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F07" w:rsidRPr="00ED2210" w:rsidTr="00C30F07">
        <w:tc>
          <w:tcPr>
            <w:tcW w:w="4785" w:type="dxa"/>
          </w:tcPr>
          <w:p w:rsidR="00C30F07" w:rsidRPr="00ED2210" w:rsidRDefault="00C30F07" w:rsidP="00C30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0F07" w:rsidRPr="00ED2210" w:rsidRDefault="00C30F07" w:rsidP="00C30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30F07" w:rsidRPr="00ED2210" w:rsidRDefault="00C30F07" w:rsidP="00C30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генерального директора </w:t>
            </w:r>
          </w:p>
          <w:p w:rsidR="00C30F07" w:rsidRPr="00ED2210" w:rsidRDefault="00C30F07" w:rsidP="00C30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молодежи» г</w:t>
            </w:r>
            <w:proofErr w:type="gramStart"/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</w:t>
            </w:r>
          </w:p>
          <w:p w:rsidR="00C30F07" w:rsidRPr="00ED2210" w:rsidRDefault="00C30F07" w:rsidP="00C30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F07" w:rsidRPr="00ED2210" w:rsidRDefault="00C30F07" w:rsidP="00C30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Е.А. </w:t>
            </w:r>
            <w:proofErr w:type="spellStart"/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</w:p>
        </w:tc>
      </w:tr>
    </w:tbl>
    <w:p w:rsidR="00C30F07" w:rsidRPr="00ED2210" w:rsidRDefault="00C30F07" w:rsidP="00C30F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F07" w:rsidRPr="00ED2210" w:rsidRDefault="00C30F07" w:rsidP="00C30F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30F07" w:rsidRPr="00ED2210" w:rsidRDefault="00C30F07" w:rsidP="00C30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«</w:t>
      </w:r>
      <w:r w:rsidRPr="00ED2210">
        <w:rPr>
          <w:rFonts w:ascii="Times New Roman" w:hAnsi="Times New Roman" w:cs="Times New Roman"/>
          <w:b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b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C30F07" w:rsidRPr="00ED2210" w:rsidRDefault="00C30F07" w:rsidP="00C3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07" w:rsidRPr="00ED2210" w:rsidRDefault="00C30F07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C30F07" w:rsidRPr="00ED2210" w:rsidRDefault="00C30F07" w:rsidP="00C30F0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ED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«</w:t>
      </w:r>
      <w:r w:rsidRPr="00ED2210">
        <w:rPr>
          <w:rFonts w:ascii="Times New Roman" w:hAnsi="Times New Roman" w:cs="Times New Roman"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sz w:val="24"/>
          <w:lang w:eastAsia="ru-RU"/>
        </w:rPr>
        <w:t>»</w:t>
      </w:r>
      <w:r w:rsidR="00ED4389" w:rsidRPr="00ED2210">
        <w:rPr>
          <w:rFonts w:ascii="Times New Roman" w:hAnsi="Times New Roman" w:cs="Times New Roman"/>
          <w:sz w:val="24"/>
          <w:lang w:eastAsia="ru-RU"/>
        </w:rPr>
        <w:t xml:space="preserve"> (далее – Конкурс)</w:t>
      </w:r>
      <w:r w:rsidRPr="00ED2210">
        <w:rPr>
          <w:rFonts w:ascii="Times New Roman" w:hAnsi="Times New Roman" w:cs="Times New Roman"/>
          <w:sz w:val="24"/>
          <w:lang w:eastAsia="ru-RU"/>
        </w:rPr>
        <w:t xml:space="preserve"> проводится в рамках реализации социально-значимого проекта </w:t>
      </w:r>
      <w:r w:rsidRPr="00ED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D2210">
        <w:rPr>
          <w:rFonts w:ascii="Times New Roman" w:hAnsi="Times New Roman" w:cs="Times New Roman"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sz w:val="24"/>
          <w:lang w:eastAsia="ru-RU"/>
        </w:rPr>
        <w:t>» - победителя 19 конкурса социально-значимых проектов «Город – это мы»</w:t>
      </w:r>
      <w:r w:rsidR="007101E6" w:rsidRPr="00ED2210">
        <w:rPr>
          <w:rFonts w:ascii="Times New Roman" w:hAnsi="Times New Roman" w:cs="Times New Roman"/>
          <w:sz w:val="24"/>
          <w:lang w:eastAsia="ru-RU"/>
        </w:rPr>
        <w:t xml:space="preserve"> и посвящен Году экологии в Рос</w:t>
      </w:r>
      <w:r w:rsidR="007F0B30" w:rsidRPr="00ED2210">
        <w:rPr>
          <w:rFonts w:ascii="Times New Roman" w:hAnsi="Times New Roman" w:cs="Times New Roman"/>
          <w:sz w:val="24"/>
          <w:lang w:eastAsia="ru-RU"/>
        </w:rPr>
        <w:t>с</w:t>
      </w:r>
      <w:r w:rsidR="007101E6" w:rsidRPr="00ED2210">
        <w:rPr>
          <w:rFonts w:ascii="Times New Roman" w:hAnsi="Times New Roman" w:cs="Times New Roman"/>
          <w:sz w:val="24"/>
          <w:lang w:eastAsia="ru-RU"/>
        </w:rPr>
        <w:t>ии.</w:t>
      </w:r>
    </w:p>
    <w:p w:rsidR="00C30F07" w:rsidRPr="00ED2210" w:rsidRDefault="00C30F07" w:rsidP="00C30F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30" w:rsidRPr="00ED2210" w:rsidRDefault="00C30F07" w:rsidP="007F0B30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0F07" w:rsidRPr="00ED2210" w:rsidRDefault="00C30F07" w:rsidP="007F0B30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пермской молодежи в деятельность по охране окружающей среды через исследовательскую и творческую деятельность, поддержание системы экологического воспитания на территории г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ерми.</w:t>
      </w:r>
    </w:p>
    <w:p w:rsidR="00C30F07" w:rsidRPr="00ED2210" w:rsidRDefault="00C30F07" w:rsidP="00C3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C30F07" w:rsidRPr="00ED2210" w:rsidRDefault="00C30F07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гражданской активности пермской молодежи, направленной на сохранение природных ресурсов, экологической чистоты в городе, использование экологически чистого сырья.</w:t>
      </w:r>
    </w:p>
    <w:p w:rsidR="00C30F07" w:rsidRPr="00ED2210" w:rsidRDefault="00C30F07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молодых людей к актуальным экологическим  проблемам местного сообщества. </w:t>
      </w:r>
    </w:p>
    <w:p w:rsidR="00C30F07" w:rsidRPr="00ED2210" w:rsidRDefault="00C30F07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молодежи 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культуры,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гражданской позиции, направленной на сохранение окружающей среды и навыков взаимодействия с органами власти, представителями бизнеса.</w:t>
      </w:r>
    </w:p>
    <w:p w:rsidR="007F0B30" w:rsidRPr="00ED2210" w:rsidRDefault="007F0B30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к работе по изучению природных объектов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явлений, процессов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F07" w:rsidRPr="00ED2210" w:rsidRDefault="00C30F07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и навыков групповой работы.</w:t>
      </w:r>
    </w:p>
    <w:p w:rsidR="00C30F07" w:rsidRPr="00ED2210" w:rsidRDefault="00C30F07" w:rsidP="00C30F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молодежных инициатив в решении актуальных экологических проблем в г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ерми.</w:t>
      </w:r>
    </w:p>
    <w:p w:rsidR="00C30F07" w:rsidRPr="00ED2210" w:rsidRDefault="00C30F07" w:rsidP="00C30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F07" w:rsidRPr="00ED2210" w:rsidRDefault="00C30F07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7101E6" w:rsidRPr="00ED2210" w:rsidRDefault="00C30F07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преподаватели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учреждений, учреждений дополнительного образования, 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proofErr w:type="spellStart"/>
      <w:r w:rsidR="007101E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средне-специального</w:t>
      </w:r>
      <w:proofErr w:type="spellEnd"/>
      <w:r w:rsidR="007101E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образования.</w:t>
      </w:r>
      <w:r w:rsidR="00F26770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условие – наличие у участников временной или постоянной </w:t>
      </w:r>
      <w:r w:rsidR="008F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прописки </w:t>
      </w:r>
      <w:r w:rsidR="00F26770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Пермь.</w:t>
      </w:r>
    </w:p>
    <w:p w:rsidR="007101E6" w:rsidRPr="00ED2210" w:rsidRDefault="007101E6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07" w:rsidRPr="00ED2210" w:rsidRDefault="00C30F07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Номинации конкурса:</w:t>
      </w:r>
    </w:p>
    <w:p w:rsidR="007101E6" w:rsidRPr="00ED2210" w:rsidRDefault="007101E6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Конкурс проводится по четырем номинациям:</w:t>
      </w:r>
    </w:p>
    <w:p w:rsidR="00ED2210" w:rsidRDefault="00ED2210" w:rsidP="0001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1E6" w:rsidRPr="00ED2210" w:rsidRDefault="007101E6" w:rsidP="0001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ED2210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ED2210">
        <w:rPr>
          <w:rFonts w:ascii="Times New Roman" w:eastAsia="Times New Roman" w:hAnsi="Times New Roman" w:cs="Times New Roman"/>
          <w:b/>
          <w:sz w:val="24"/>
          <w:szCs w:val="24"/>
        </w:rPr>
        <w:t>ЭкоТворчество</w:t>
      </w:r>
      <w:proofErr w:type="spellEnd"/>
      <w:r w:rsidRPr="00ED22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1E6" w:rsidRPr="00ED2210" w:rsidRDefault="007101E6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3.1.1. Участники Конкурса представляют авторские творческие выступления на тему «Пермь – самый зеленый город». Выступление может быть </w:t>
      </w:r>
      <w:r w:rsidR="008A67FA" w:rsidRPr="00ED2210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 в любой творческой форме: мини-спектакль, СТЭМ, агитбригада, сценка и т.д.</w:t>
      </w:r>
    </w:p>
    <w:p w:rsidR="007101E6" w:rsidRPr="00ED2210" w:rsidRDefault="007101E6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Хронометраж одного выступления не должен превышать:</w:t>
      </w:r>
    </w:p>
    <w:p w:rsidR="007101E6" w:rsidRPr="00ED2210" w:rsidRDefault="007101E6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- Мини-спектакль </w:t>
      </w:r>
      <w:r w:rsidR="008A67FA" w:rsidRPr="00ED2210">
        <w:rPr>
          <w:rFonts w:ascii="Times New Roman" w:eastAsia="Times New Roman" w:hAnsi="Times New Roman" w:cs="Times New Roman"/>
          <w:sz w:val="24"/>
          <w:szCs w:val="24"/>
        </w:rPr>
        <w:t>не более 15 минут;</w:t>
      </w:r>
    </w:p>
    <w:p w:rsidR="008A67FA" w:rsidRPr="00ED2210" w:rsidRDefault="008A67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- СТЭМ не более 7 минут;</w:t>
      </w:r>
    </w:p>
    <w:p w:rsidR="008A67FA" w:rsidRPr="00ED2210" w:rsidRDefault="008A67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- Агитбригада не более 5 минут;</w:t>
      </w:r>
    </w:p>
    <w:p w:rsidR="008A67FA" w:rsidRDefault="008A67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- Творческий номер (танец, сценка, песня) не более 5 минут.</w:t>
      </w:r>
    </w:p>
    <w:p w:rsidR="00ED2210" w:rsidRDefault="00437C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3.1.2.</w:t>
      </w:r>
      <w:r w:rsidR="007C5EC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необходимо отправить видеозапись своего выступления на электронную почту: </w:t>
      </w:r>
      <w:hyperlink r:id="rId6" w:history="1"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dm</w:t>
        </w:r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-</w:t>
        </w:r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ct</w:t>
        </w:r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C5EC5" w:rsidRPr="00DE5D0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C5E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Лучшие выступления будут представлены на Ярмарке экологических проектов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PermGreenCity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7CFA" w:rsidRDefault="00437C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3.1.3. Критерии оценивания выступлений</w:t>
      </w:r>
    </w:p>
    <w:p w:rsidR="00437CFA" w:rsidRDefault="00437C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7CFA" w:rsidTr="00437CFA">
        <w:tc>
          <w:tcPr>
            <w:tcW w:w="817" w:type="dxa"/>
          </w:tcPr>
          <w:p w:rsidR="00437CFA" w:rsidRDefault="00437CFA" w:rsidP="00437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37CFA" w:rsidRDefault="00437CFA" w:rsidP="00437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91" w:type="dxa"/>
          </w:tcPr>
          <w:p w:rsidR="00437CFA" w:rsidRDefault="00437CFA" w:rsidP="00437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37CFA" w:rsidTr="00437CFA">
        <w:tc>
          <w:tcPr>
            <w:tcW w:w="817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выбранной форме</w:t>
            </w:r>
          </w:p>
        </w:tc>
        <w:tc>
          <w:tcPr>
            <w:tcW w:w="3191" w:type="dxa"/>
          </w:tcPr>
          <w:p w:rsidR="00437CFA" w:rsidRDefault="00736A34" w:rsidP="00437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</w:tr>
      <w:tr w:rsidR="00437CFA" w:rsidTr="00437CFA">
        <w:tc>
          <w:tcPr>
            <w:tcW w:w="817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актуальность идейно-тематического замысла</w:t>
            </w:r>
          </w:p>
        </w:tc>
        <w:tc>
          <w:tcPr>
            <w:tcW w:w="3191" w:type="dxa"/>
          </w:tcPr>
          <w:p w:rsidR="00437CFA" w:rsidRDefault="00437CFA" w:rsidP="0073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736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CFA" w:rsidTr="00437CFA">
        <w:tc>
          <w:tcPr>
            <w:tcW w:w="817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публичных выступлений, актерские данные</w:t>
            </w:r>
          </w:p>
        </w:tc>
        <w:tc>
          <w:tcPr>
            <w:tcW w:w="3191" w:type="dxa"/>
          </w:tcPr>
          <w:p w:rsidR="00437CFA" w:rsidRDefault="00437CFA" w:rsidP="0073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736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CFA" w:rsidTr="00437CFA">
        <w:tc>
          <w:tcPr>
            <w:tcW w:w="817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средств выразительности</w:t>
            </w:r>
          </w:p>
        </w:tc>
        <w:tc>
          <w:tcPr>
            <w:tcW w:w="3191" w:type="dxa"/>
          </w:tcPr>
          <w:p w:rsidR="00437CFA" w:rsidRDefault="00437CFA" w:rsidP="00437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37CFA" w:rsidTr="00437CFA">
        <w:tc>
          <w:tcPr>
            <w:tcW w:w="817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437CFA" w:rsidRDefault="00437CFA" w:rsidP="00710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подачи материала</w:t>
            </w:r>
          </w:p>
        </w:tc>
        <w:tc>
          <w:tcPr>
            <w:tcW w:w="3191" w:type="dxa"/>
          </w:tcPr>
          <w:p w:rsidR="00437CFA" w:rsidRDefault="00437CFA" w:rsidP="0073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736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67FA" w:rsidRPr="00ED2210" w:rsidRDefault="008A67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FA" w:rsidRPr="00ED2210" w:rsidRDefault="008A67FA" w:rsidP="0071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7101E6" w:rsidRPr="00ED2210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proofErr w:type="spellStart"/>
      <w:r w:rsidR="007101E6" w:rsidRPr="00ED2210">
        <w:rPr>
          <w:rFonts w:ascii="Times New Roman" w:eastAsia="Times New Roman" w:hAnsi="Times New Roman" w:cs="Times New Roman"/>
          <w:b/>
          <w:sz w:val="24"/>
          <w:szCs w:val="24"/>
        </w:rPr>
        <w:t>ЭкоИсследование</w:t>
      </w:r>
      <w:proofErr w:type="spellEnd"/>
      <w:r w:rsidR="007101E6" w:rsidRPr="00ED22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101E6" w:rsidRPr="00ED2210" w:rsidRDefault="008A67FA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3.2.1. Участники данной номинации представляют на Конкурс 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</w:rPr>
        <w:t>исследовательск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F7245" w:rsidRPr="00ED2210">
        <w:rPr>
          <w:rFonts w:ascii="Times New Roman" w:eastAsia="Times New Roman" w:hAnsi="Times New Roman" w:cs="Times New Roman"/>
          <w:sz w:val="24"/>
          <w:szCs w:val="24"/>
        </w:rPr>
        <w:t xml:space="preserve">заданные 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8F7245" w:rsidRPr="00ED221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 к настоящему </w:t>
      </w:r>
      <w:r w:rsidR="007F0B30" w:rsidRPr="00ED22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245" w:rsidRPr="00ED2210">
        <w:rPr>
          <w:rFonts w:ascii="Times New Roman" w:eastAsia="Times New Roman" w:hAnsi="Times New Roman" w:cs="Times New Roman"/>
          <w:sz w:val="24"/>
          <w:szCs w:val="24"/>
        </w:rPr>
        <w:t>оложению). Участник вправе предложить свою тему исследовательской работы.</w:t>
      </w:r>
    </w:p>
    <w:p w:rsidR="000C2426" w:rsidRPr="00ED2210" w:rsidRDefault="000C2426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исследовательской работе:</w:t>
      </w:r>
    </w:p>
    <w:p w:rsidR="000C2426" w:rsidRPr="00ED2210" w:rsidRDefault="000C2426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</w:t>
      </w:r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письменный </w:t>
      </w:r>
      <w:proofErr w:type="gramStart"/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каком- либо 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природном </w:t>
      </w:r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явлении или процессе.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исследовательской работы</w:t>
      </w:r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вопросы: зачем (исследовательская проблема), что (область исследования), и как (метод исследования) исследовали и каковы 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выводы</w:t>
      </w:r>
      <w:r w:rsidR="004E547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исследований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44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</w:t>
      </w:r>
      <w:r w:rsidR="00BC044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мнения других авторов</w:t>
      </w:r>
      <w:r w:rsidR="00BC044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</w:t>
      </w:r>
      <w:r w:rsidR="00BC044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работы, также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выводы других авторов, но, сравнивая и анализируя эти выводы</w:t>
      </w:r>
      <w:r w:rsidR="00C330B3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представляя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</w:t>
      </w:r>
      <w:r w:rsidR="0015767F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5D8" w:rsidRPr="00ED2210" w:rsidRDefault="006D25D8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работы.</w:t>
      </w:r>
    </w:p>
    <w:p w:rsidR="006D25D8" w:rsidRPr="00ED2210" w:rsidRDefault="000C2426" w:rsidP="006D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426" w:rsidRPr="00ED2210" w:rsidRDefault="000C2426" w:rsidP="006D25D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0C2426" w:rsidRPr="00ED2210" w:rsidRDefault="000C2426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(примерно 1/10 часть работы) автор должен </w:t>
      </w:r>
      <w:r w:rsidR="008126C2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выбор темы с точки зрения актуальности,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новизны</w:t>
      </w:r>
      <w:r w:rsidR="00C330B3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126C2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исследования. Во введении </w:t>
      </w:r>
      <w:r w:rsidR="00C330B3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работы. </w:t>
      </w:r>
    </w:p>
    <w:p w:rsidR="000C2426" w:rsidRPr="00ED2210" w:rsidRDefault="000C2426" w:rsidP="006D25D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0C2426" w:rsidRPr="00ED2210" w:rsidRDefault="000C2426" w:rsidP="006D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содержать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того, что известно об исследуемом явлении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аправлении оно ранее изучалось. 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как делал автор для доказательства выдвинутой гипотезы, представл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исследования (рисунки, таблицы, диаграммы т.д.) </w:t>
      </w:r>
    </w:p>
    <w:p w:rsidR="000C2426" w:rsidRPr="00ED2210" w:rsidRDefault="000C2426" w:rsidP="006D25D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или заключение.</w:t>
      </w:r>
    </w:p>
    <w:p w:rsidR="006D25D8" w:rsidRPr="00ED2210" w:rsidRDefault="006D25D8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завершена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выводами, в которых излага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результаты исследования. </w:t>
      </w:r>
    </w:p>
    <w:p w:rsidR="000C2426" w:rsidRPr="00ED2210" w:rsidRDefault="00AA654A" w:rsidP="006D25D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C2426" w:rsidRPr="00ED2210" w:rsidRDefault="000C2426" w:rsidP="006D25D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D15FCD" w:rsidRPr="00ED2210" w:rsidRDefault="00D15FCD" w:rsidP="00A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работы после Списка используемой литературы на отдельных страницах в приложениях (например:</w:t>
      </w:r>
      <w:proofErr w:type="gramEnd"/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1, Приложение 2, </w:t>
      </w:r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этих страницах надпись Приложение 1 располагается в правом верхнем углу.</w:t>
      </w:r>
    </w:p>
    <w:p w:rsidR="00D15FCD" w:rsidRPr="00ED2210" w:rsidRDefault="00D15FCD" w:rsidP="00A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Рисунки в приложениях должны быть пронумерованы и подписаны.</w:t>
      </w:r>
      <w:r w:rsidR="00AA654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название помещены под рисунком. Таблицы в приложениях также должны быть пронумерованы и озаглавлены. </w:t>
      </w:r>
    </w:p>
    <w:p w:rsidR="00D15FCD" w:rsidRPr="00ED2210" w:rsidRDefault="00D15FCD" w:rsidP="00AA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исследовательской работы</w:t>
      </w:r>
      <w:r w:rsidR="00D0571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предложения</w:t>
      </w:r>
      <w:r w:rsidR="00D0571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ссылаются на приложение</w:t>
      </w:r>
      <w:r w:rsidR="00D0571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(Приложение 1).</w:t>
      </w:r>
    </w:p>
    <w:p w:rsidR="000C2426" w:rsidRPr="00ED2210" w:rsidRDefault="00D0571E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D15FCD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работы</w:t>
      </w:r>
      <w:r w:rsidR="00011F7F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сследовательская работа 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печатном виде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бумаге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="006D25D8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стороне страницы.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12 </w:t>
      </w:r>
      <w:proofErr w:type="spellStart"/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обычный, интервал между строк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1,5.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полей: верхнего и нижнего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левого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правого 2 см.</w:t>
      </w:r>
      <w:r w:rsidR="00166DC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страницы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центру, на титульном листе номер страницы не ставят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новый раздел (введение, главы, параграфы, заключение, список 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литературы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приложения)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новой страницы. Расстояние между названием раздела (заголовками главы или параграфа) и последующим текстом должно быть равно трём интервалам. Заголовок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располага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посередине строки, точку в конце заголовка </w:t>
      </w:r>
      <w:r w:rsidR="005A62D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426" w:rsidRPr="00ED2210" w:rsidRDefault="000C2426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построение работы: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 главам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C2426" w:rsidRPr="00ED2210" w:rsidRDefault="00D0571E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C2426" w:rsidRPr="00ED2210" w:rsidRDefault="000C2426" w:rsidP="00880E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011F7F" w:rsidRPr="00ED2210" w:rsidRDefault="005A62D9" w:rsidP="0088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должна быть размещена следующая информация: название Конкурса, номинаци</w:t>
      </w:r>
      <w:r w:rsidR="00D0571E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название исследовательской работы и данные автора работы (Ф.И.О. автора, группы авторов).</w:t>
      </w:r>
    </w:p>
    <w:p w:rsidR="000C2426" w:rsidRPr="00ED2210" w:rsidRDefault="00011F7F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="000C242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 оценки презентаций и работ</w:t>
      </w:r>
    </w:p>
    <w:p w:rsidR="00011F7F" w:rsidRPr="00ED2210" w:rsidRDefault="00011F7F" w:rsidP="0001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20"/>
        <w:gridCol w:w="3544"/>
      </w:tblGrid>
      <w:tr w:rsidR="00BD4D28" w:rsidRPr="00ED2210" w:rsidTr="00BD4D28">
        <w:tc>
          <w:tcPr>
            <w:tcW w:w="5920" w:type="dxa"/>
          </w:tcPr>
          <w:p w:rsidR="00BD4D28" w:rsidRPr="00ED2210" w:rsidRDefault="00BD4D28" w:rsidP="00011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работ</w:t>
            </w:r>
          </w:p>
        </w:tc>
        <w:tc>
          <w:tcPr>
            <w:tcW w:w="3544" w:type="dxa"/>
          </w:tcPr>
          <w:p w:rsidR="00BD4D28" w:rsidRPr="00ED2210" w:rsidRDefault="00BD4D28" w:rsidP="00011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D4D28" w:rsidRPr="00ED2210" w:rsidTr="004D3E74">
        <w:trPr>
          <w:trHeight w:val="4308"/>
        </w:trPr>
        <w:tc>
          <w:tcPr>
            <w:tcW w:w="5920" w:type="dxa"/>
          </w:tcPr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 в соответствии с планом, законченность разработки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самостоятельность автора, наличие аргументированной точки зрения автора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сформулированной теме, цели и задачам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 изложения, литературный язык работы. Соответствие выводов полученным результатам</w:t>
            </w:r>
            <w:proofErr w:type="gramStart"/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Start"/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научных и экспериментальных работ)  Практическая направленность и значимость (для остальных работ) 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решения проблемы</w:t>
            </w:r>
          </w:p>
          <w:p w:rsidR="00BD4D28" w:rsidRPr="00ED2210" w:rsidRDefault="00BD4D28" w:rsidP="00011F7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011F7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5</w:t>
            </w: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E74" w:rsidRPr="00ED2210" w:rsidRDefault="004D3E74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3E74" w:rsidRPr="00ED2210" w:rsidRDefault="004D3E74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E74" w:rsidRDefault="004D3E74" w:rsidP="007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4D3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D4D28" w:rsidRDefault="00BD4D28" w:rsidP="006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389" w:rsidRPr="00ED2210" w:rsidRDefault="00656938" w:rsidP="006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ED4389" w:rsidRPr="00ED2210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proofErr w:type="spellStart"/>
      <w:r w:rsidR="00ED4389" w:rsidRPr="00ED2210">
        <w:rPr>
          <w:rFonts w:ascii="Times New Roman" w:eastAsia="Times New Roman" w:hAnsi="Times New Roman" w:cs="Times New Roman"/>
          <w:b/>
          <w:sz w:val="24"/>
          <w:szCs w:val="24"/>
        </w:rPr>
        <w:t>ЭкоТерритория</w:t>
      </w:r>
      <w:proofErr w:type="spellEnd"/>
      <w:r w:rsidR="00ED4389" w:rsidRPr="00ED22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1E6" w:rsidRPr="00ED2210" w:rsidRDefault="007101E6" w:rsidP="006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В данной номинации участники смогут представить свои проекты, направленные на экологические решения для самых разных пространств города Перми: от придомовой территории до территории всего города.</w:t>
      </w:r>
    </w:p>
    <w:p w:rsidR="00656938" w:rsidRPr="00ED2210" w:rsidRDefault="00931B76" w:rsidP="0093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ab/>
        <w:t xml:space="preserve">3.3.1. </w:t>
      </w:r>
      <w:r w:rsidRPr="00ED2210">
        <w:rPr>
          <w:rFonts w:ascii="Times New Roman" w:hAnsi="Times New Roman" w:cs="Times New Roman"/>
          <w:bCs/>
          <w:sz w:val="24"/>
          <w:szCs w:val="24"/>
        </w:rPr>
        <w:t>Экологический проект</w:t>
      </w:r>
      <w:r w:rsidRPr="00ED2210">
        <w:rPr>
          <w:rFonts w:ascii="Times New Roman" w:hAnsi="Times New Roman" w:cs="Times New Roman"/>
          <w:sz w:val="24"/>
          <w:szCs w:val="24"/>
        </w:rPr>
        <w:t xml:space="preserve"> – выполненная и оформленная работа по решению какой-либо экологической проблемы, улучшению состояния окружающей среды, </w:t>
      </w:r>
      <w:r w:rsidRPr="00ED2210">
        <w:rPr>
          <w:rFonts w:ascii="Times New Roman" w:hAnsi="Times New Roman" w:cs="Times New Roman"/>
          <w:sz w:val="24"/>
          <w:szCs w:val="24"/>
        </w:rPr>
        <w:lastRenderedPageBreak/>
        <w:t>экономии и сбережению ресурсов, охране природы, редких и уязвимых видов, информированию населения об экологическом состоянии среды обитания, повышению уровня экологической культуры населения, развитию ресурсосберегающих технологий, внедрению на практике идей устойчивого развития и т. п.</w:t>
      </w:r>
    </w:p>
    <w:p w:rsidR="00931B76" w:rsidRPr="00ED2210" w:rsidRDefault="00931B76" w:rsidP="00BF7333">
      <w:pPr>
        <w:pStyle w:val="ab"/>
        <w:spacing w:before="0" w:beforeAutospacing="0" w:after="0" w:afterAutospacing="0"/>
        <w:rPr>
          <w:bCs/>
        </w:rPr>
      </w:pPr>
      <w:r w:rsidRPr="00ED2210">
        <w:tab/>
        <w:t xml:space="preserve">3.3.2. </w:t>
      </w:r>
      <w:r w:rsidR="00271AAF" w:rsidRPr="00ED2210">
        <w:t>Проект подается в печатном виде на листах бумаги формата А</w:t>
      </w:r>
      <w:proofErr w:type="gramStart"/>
      <w:r w:rsidR="00271AAF" w:rsidRPr="00ED2210">
        <w:t>4</w:t>
      </w:r>
      <w:proofErr w:type="gramEnd"/>
      <w:r w:rsidR="00271AAF" w:rsidRPr="00ED2210">
        <w:t xml:space="preserve">, объемом не более 50 страниц с разделением на главы и в электронном виде. </w:t>
      </w:r>
      <w:r w:rsidRPr="00ED2210">
        <w:rPr>
          <w:bCs/>
        </w:rPr>
        <w:t xml:space="preserve">Отчет по проекту должен содержать следующие главы: </w:t>
      </w:r>
    </w:p>
    <w:p w:rsidR="00BF7333" w:rsidRPr="00ED2210" w:rsidRDefault="00931B76" w:rsidP="00BF7333">
      <w:pPr>
        <w:pStyle w:val="ab"/>
        <w:numPr>
          <w:ilvl w:val="0"/>
          <w:numId w:val="36"/>
        </w:numPr>
        <w:spacing w:before="0" w:beforeAutospacing="0" w:after="0" w:afterAutospacing="0"/>
      </w:pPr>
      <w:r w:rsidRPr="00ED2210">
        <w:t>Введение (Описание экологической проблемы, на решение которой направлен проект, обоснование важности решения данной проблемы для окружающей среды и (или) населения, на основании анализа существующих научных источников)</w:t>
      </w:r>
      <w:r w:rsidR="00BF7333" w:rsidRPr="00ED2210">
        <w:t>;</w:t>
      </w:r>
    </w:p>
    <w:p w:rsidR="00BF7333" w:rsidRPr="00ED2210" w:rsidRDefault="00BF7333" w:rsidP="00931B76">
      <w:pPr>
        <w:pStyle w:val="ab"/>
        <w:numPr>
          <w:ilvl w:val="0"/>
          <w:numId w:val="36"/>
        </w:numPr>
        <w:spacing w:before="0" w:beforeAutospacing="0"/>
      </w:pPr>
      <w:r w:rsidRPr="00ED2210">
        <w:t>Материал и методика (м</w:t>
      </w:r>
      <w:r w:rsidR="00931B76" w:rsidRPr="00ED2210">
        <w:t>етодика выполнения и этапы исследования данной проблемы, с обязательным указанием места исследований</w:t>
      </w:r>
      <w:r w:rsidRPr="00ED2210">
        <w:t xml:space="preserve"> и лиц, проведших исследование);</w:t>
      </w:r>
      <w:r w:rsidR="00931B76" w:rsidRPr="00ED2210">
        <w:t xml:space="preserve"> </w:t>
      </w:r>
    </w:p>
    <w:p w:rsidR="00BF7333" w:rsidRPr="00ED2210" w:rsidRDefault="00BF7333" w:rsidP="00931B76">
      <w:pPr>
        <w:pStyle w:val="ab"/>
        <w:numPr>
          <w:ilvl w:val="0"/>
          <w:numId w:val="36"/>
        </w:numPr>
        <w:spacing w:before="0" w:beforeAutospacing="0"/>
      </w:pPr>
      <w:r w:rsidRPr="00ED2210">
        <w:t>Результаты и обсуждение (ч</w:t>
      </w:r>
      <w:r w:rsidR="00931B76" w:rsidRPr="00ED2210">
        <w:t>етко сформулированный результат и оценку эффективности проекта с точки зрения его органи</w:t>
      </w:r>
      <w:r w:rsidRPr="00ED2210">
        <w:t>заторов);</w:t>
      </w:r>
    </w:p>
    <w:p w:rsidR="00BF7333" w:rsidRPr="00ED2210" w:rsidRDefault="00BF7333" w:rsidP="00931B76">
      <w:pPr>
        <w:pStyle w:val="ab"/>
        <w:numPr>
          <w:ilvl w:val="0"/>
          <w:numId w:val="36"/>
        </w:numPr>
        <w:spacing w:before="0" w:beforeAutospacing="0"/>
      </w:pPr>
      <w:r w:rsidRPr="00ED2210">
        <w:t>Рекомендации по практическому применению результатов проекта (о</w:t>
      </w:r>
      <w:r w:rsidR="00931B76" w:rsidRPr="00ED2210">
        <w:t>писание плана по решению поставлен</w:t>
      </w:r>
      <w:r w:rsidRPr="00ED2210">
        <w:t>ной проблемы или рекомендации);</w:t>
      </w:r>
    </w:p>
    <w:p w:rsidR="00BF7333" w:rsidRPr="00ED2210" w:rsidRDefault="00931B76" w:rsidP="00931B76">
      <w:pPr>
        <w:pStyle w:val="ab"/>
        <w:numPr>
          <w:ilvl w:val="0"/>
          <w:numId w:val="36"/>
        </w:numPr>
        <w:spacing w:before="0" w:beforeAutospacing="0"/>
      </w:pPr>
      <w:r w:rsidRPr="00ED2210">
        <w:t>Список использованн</w:t>
      </w:r>
      <w:r w:rsidR="00BF7333" w:rsidRPr="00ED2210">
        <w:t>ой литературы;</w:t>
      </w:r>
    </w:p>
    <w:p w:rsidR="00BF7333" w:rsidRPr="00ED2210" w:rsidRDefault="00931B76" w:rsidP="00BF7333">
      <w:pPr>
        <w:pStyle w:val="ab"/>
        <w:numPr>
          <w:ilvl w:val="0"/>
          <w:numId w:val="36"/>
        </w:numPr>
        <w:spacing w:before="0" w:beforeAutospacing="0" w:after="0" w:afterAutospacing="0"/>
      </w:pPr>
      <w:r w:rsidRPr="00ED2210">
        <w:t>Приложения.</w:t>
      </w:r>
    </w:p>
    <w:p w:rsidR="00BF7333" w:rsidRPr="00ED2210" w:rsidRDefault="00BF7333" w:rsidP="00BF7333">
      <w:pPr>
        <w:pStyle w:val="ab"/>
        <w:spacing w:before="0" w:beforeAutospacing="0" w:after="0" w:afterAutospacing="0"/>
      </w:pPr>
      <w:r w:rsidRPr="00ED2210">
        <w:tab/>
        <w:t>3.3.3. Титульный лист проекта должен содержать следующую информацию:</w:t>
      </w:r>
    </w:p>
    <w:p w:rsidR="00BF7333" w:rsidRPr="00ED2210" w:rsidRDefault="00BF7333" w:rsidP="00BF7333">
      <w:pPr>
        <w:pStyle w:val="ab"/>
        <w:numPr>
          <w:ilvl w:val="0"/>
          <w:numId w:val="37"/>
        </w:numPr>
        <w:spacing w:before="0" w:beforeAutospacing="0" w:after="0" w:afterAutospacing="0"/>
      </w:pPr>
      <w:r w:rsidRPr="00ED2210">
        <w:t>Наименование ОУ, в котором был выполнен данный проект;</w:t>
      </w:r>
    </w:p>
    <w:p w:rsidR="00BF7333" w:rsidRPr="00ED2210" w:rsidRDefault="00BF7333" w:rsidP="00BF7333">
      <w:pPr>
        <w:pStyle w:val="ab"/>
        <w:numPr>
          <w:ilvl w:val="0"/>
          <w:numId w:val="37"/>
        </w:numPr>
        <w:spacing w:before="0" w:beforeAutospacing="0" w:after="0" w:afterAutospacing="0"/>
      </w:pPr>
      <w:r w:rsidRPr="00ED2210">
        <w:t>Фамилии и Имена, авторов проекта, классы, в которых они обучаются;</w:t>
      </w:r>
    </w:p>
    <w:p w:rsidR="00BF7333" w:rsidRPr="00ED2210" w:rsidRDefault="00BF7333" w:rsidP="00BF7333">
      <w:pPr>
        <w:pStyle w:val="ab"/>
        <w:numPr>
          <w:ilvl w:val="0"/>
          <w:numId w:val="37"/>
        </w:numPr>
        <w:spacing w:before="0" w:beforeAutospacing="0" w:after="0" w:afterAutospacing="0"/>
      </w:pPr>
      <w:r w:rsidRPr="00ED2210">
        <w:t>Фамилию Имя Отчество, место работы и должность руководителя или руководителей проекта;</w:t>
      </w:r>
    </w:p>
    <w:p w:rsidR="00BF7333" w:rsidRPr="00ED2210" w:rsidRDefault="00BF7333" w:rsidP="00BF7333">
      <w:pPr>
        <w:pStyle w:val="ab"/>
        <w:numPr>
          <w:ilvl w:val="0"/>
          <w:numId w:val="37"/>
        </w:numPr>
        <w:spacing w:before="0" w:beforeAutospacing="0" w:after="0" w:afterAutospacing="0"/>
      </w:pPr>
      <w:r w:rsidRPr="00ED2210">
        <w:t>Год выполнения проекта.</w:t>
      </w:r>
    </w:p>
    <w:p w:rsidR="00BF7333" w:rsidRPr="00ED2210" w:rsidRDefault="00BF7333" w:rsidP="00BF7333">
      <w:pPr>
        <w:pStyle w:val="ab"/>
        <w:spacing w:before="0" w:beforeAutospacing="0" w:after="0" w:afterAutospacing="0"/>
      </w:pPr>
      <w:r w:rsidRPr="00ED2210">
        <w:t>По желанию автор</w:t>
      </w:r>
      <w:proofErr w:type="gramStart"/>
      <w:r w:rsidRPr="00ED2210">
        <w:t>а(</w:t>
      </w:r>
      <w:proofErr w:type="gramEnd"/>
      <w:r w:rsidRPr="00ED2210">
        <w:t>-</w:t>
      </w:r>
      <w:proofErr w:type="spellStart"/>
      <w:r w:rsidRPr="00ED2210">
        <w:t>ов</w:t>
      </w:r>
      <w:proofErr w:type="spellEnd"/>
      <w:r w:rsidRPr="00ED2210">
        <w:t>) проекта на титульном листе могут быть размещены эмблемы учреждений, изображение объекта исследования, контактная информация и т. п.</w:t>
      </w:r>
    </w:p>
    <w:p w:rsidR="00BF7333" w:rsidRPr="00ED2210" w:rsidRDefault="00BF7333" w:rsidP="00271AAF">
      <w:pPr>
        <w:pStyle w:val="ab"/>
        <w:spacing w:before="0" w:beforeAutospacing="0" w:after="0" w:afterAutospacing="0"/>
        <w:ind w:firstLine="708"/>
      </w:pPr>
      <w:r w:rsidRPr="00ED2210">
        <w:t xml:space="preserve">3.3.4. </w:t>
      </w:r>
      <w:proofErr w:type="gramStart"/>
      <w:r w:rsidRPr="00ED2210">
        <w:t>В качестве приложения могут быть представлены: письма поддержки и благодарственные письма организаторам проекта от органов местного самоуправления или иных заинтересованных организаций; коллекции, табличные данные, рабочие материалы исследований; фото или видеоматериалы, рисунки, освещающие ход и результаты реализации проекта; публикации в СМИ, посвященные проекту; письменные отзывы местного населения, школьников или самих участников акции, подписные листы, образцы агитационной продукции и т. д.</w:t>
      </w:r>
      <w:proofErr w:type="gramEnd"/>
    </w:p>
    <w:p w:rsidR="00BF7333" w:rsidRPr="00ED2210" w:rsidRDefault="00271AAF" w:rsidP="00ED25EC">
      <w:pPr>
        <w:pStyle w:val="ab"/>
        <w:spacing w:before="0" w:beforeAutospacing="0" w:after="0" w:afterAutospacing="0"/>
        <w:ind w:firstLine="708"/>
      </w:pPr>
      <w:r w:rsidRPr="00ED2210">
        <w:t xml:space="preserve">3.3.5. </w:t>
      </w:r>
      <w:r w:rsidRPr="00ED2210">
        <w:rPr>
          <w:bCs/>
        </w:rPr>
        <w:t>Приложения к Проекту принимаются в следующем виде:</w:t>
      </w:r>
      <w:r w:rsidRPr="00ED2210">
        <w:t xml:space="preserve"> фотографии и рисунки – в альбоме с обязательными подписями, поясняющими содержание фотографий или на электронных носителях в форме презентации </w:t>
      </w:r>
      <w:proofErr w:type="spellStart"/>
      <w:r w:rsidRPr="00ED2210">
        <w:t>Power</w:t>
      </w:r>
      <w:proofErr w:type="spellEnd"/>
      <w:r w:rsidRPr="00ED2210">
        <w:t xml:space="preserve"> </w:t>
      </w:r>
      <w:proofErr w:type="spellStart"/>
      <w:r w:rsidRPr="00ED2210">
        <w:t>Point</w:t>
      </w:r>
      <w:proofErr w:type="spellEnd"/>
      <w:r w:rsidRPr="00ED2210">
        <w:t>. Видеоматериалы – на DVD-дисках. Продолжительность видеосюжета – не более 15 минут. Обязательно наличие звукового или текстового комментария к сюжету. Публикации в СМИ – в прозрачных файлах с обязательным указанием названия СМИ и даты публикации.</w:t>
      </w:r>
    </w:p>
    <w:p w:rsidR="00271AAF" w:rsidRDefault="00271AAF" w:rsidP="00ED25EC">
      <w:pPr>
        <w:pStyle w:val="ab"/>
        <w:spacing w:before="0" w:beforeAutospacing="0" w:after="0" w:afterAutospacing="0"/>
        <w:ind w:firstLine="708"/>
      </w:pPr>
      <w:r w:rsidRPr="00ED2210">
        <w:rPr>
          <w:bCs/>
        </w:rPr>
        <w:t xml:space="preserve">3.3.6. </w:t>
      </w:r>
      <w:r w:rsidR="00BD4D28" w:rsidRPr="00BD4D28">
        <w:rPr>
          <w:b/>
          <w:bCs/>
        </w:rPr>
        <w:t>О</w:t>
      </w:r>
      <w:r w:rsidRPr="00ED2210">
        <w:rPr>
          <w:b/>
          <w:bCs/>
        </w:rPr>
        <w:t>ценка</w:t>
      </w:r>
      <w:r w:rsidRPr="00ED2210">
        <w:t xml:space="preserve"> основана на соблюдении формальных требований и осуществляется по критериям</w:t>
      </w:r>
      <w:r w:rsidR="00ED25EC" w:rsidRPr="00ED2210">
        <w:t>:</w:t>
      </w:r>
    </w:p>
    <w:p w:rsidR="00736A34" w:rsidRPr="00ED2210" w:rsidRDefault="00736A34" w:rsidP="00ED25EC">
      <w:pPr>
        <w:pStyle w:val="ab"/>
        <w:spacing w:before="0" w:beforeAutospacing="0" w:after="0" w:afterAutospacing="0"/>
        <w:ind w:firstLine="708"/>
      </w:pPr>
    </w:p>
    <w:tbl>
      <w:tblPr>
        <w:tblStyle w:val="a3"/>
        <w:tblW w:w="0" w:type="auto"/>
        <w:tblLook w:val="04A0"/>
      </w:tblPr>
      <w:tblGrid>
        <w:gridCol w:w="6204"/>
        <w:gridCol w:w="3260"/>
      </w:tblGrid>
      <w:tr w:rsidR="00BD4D28" w:rsidRPr="00ED2210" w:rsidTr="00BD4D28">
        <w:tc>
          <w:tcPr>
            <w:tcW w:w="6204" w:type="dxa"/>
          </w:tcPr>
          <w:p w:rsidR="00BD4D28" w:rsidRPr="00ED2210" w:rsidRDefault="00BD4D28" w:rsidP="0073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работ</w:t>
            </w:r>
          </w:p>
        </w:tc>
        <w:tc>
          <w:tcPr>
            <w:tcW w:w="3260" w:type="dxa"/>
          </w:tcPr>
          <w:p w:rsidR="00BD4D28" w:rsidRPr="00ED2210" w:rsidRDefault="00BD4D28" w:rsidP="0073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D4D28" w:rsidRPr="00ED2210" w:rsidTr="004D3E74">
        <w:trPr>
          <w:trHeight w:val="1831"/>
        </w:trPr>
        <w:tc>
          <w:tcPr>
            <w:tcW w:w="6204" w:type="dxa"/>
          </w:tcPr>
          <w:p w:rsidR="00BD4D28" w:rsidRPr="00BD4D28" w:rsidRDefault="00BD4D28" w:rsidP="00BD4D28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  <w:p w:rsidR="00BD4D28" w:rsidRPr="00BD4D28" w:rsidRDefault="00BD4D28" w:rsidP="00BD4D2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 в соответствии с планом, законченность разработки</w:t>
            </w:r>
          </w:p>
          <w:p w:rsidR="00BD4D28" w:rsidRPr="00BD4D28" w:rsidRDefault="00BD4D28" w:rsidP="00BD4D2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самостоятельность автора, наличие аргументированной точки зрения автора</w:t>
            </w:r>
          </w:p>
          <w:p w:rsidR="00BD4D28" w:rsidRPr="00BD4D28" w:rsidRDefault="00BD4D28" w:rsidP="00BD4D2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сформулированной теме, цели и задачам</w:t>
            </w:r>
          </w:p>
          <w:p w:rsidR="00BD4D28" w:rsidRPr="00BD4D28" w:rsidRDefault="00BD4D28" w:rsidP="00BD4D2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изложения, литературный язык </w:t>
            </w:r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 Соответствие выводов полученным результатам</w:t>
            </w:r>
            <w:proofErr w:type="gramStart"/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Start"/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D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научных и экспериментальных работ)  Практическая направленность и значимость (для остальных работ) </w:t>
            </w:r>
          </w:p>
          <w:p w:rsidR="00BD4D28" w:rsidRPr="004D3E74" w:rsidRDefault="00BD4D28" w:rsidP="004D3E74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решения проблемы</w:t>
            </w:r>
          </w:p>
          <w:p w:rsidR="00BD4D28" w:rsidRPr="00ED2210" w:rsidRDefault="00BD4D28" w:rsidP="00736A3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– 5</w:t>
            </w: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736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D28" w:rsidRPr="00ED2210" w:rsidRDefault="00BD4D28" w:rsidP="004D3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25EC" w:rsidRPr="00ED2210" w:rsidRDefault="00ED25EC" w:rsidP="00ED25EC">
      <w:pPr>
        <w:pStyle w:val="ab"/>
        <w:spacing w:before="0" w:beforeAutospacing="0" w:after="0" w:afterAutospacing="0"/>
        <w:ind w:firstLine="708"/>
      </w:pPr>
    </w:p>
    <w:p w:rsidR="00ED4389" w:rsidRPr="00ED2210" w:rsidRDefault="00656938" w:rsidP="00ED25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7101E6" w:rsidRPr="00ED2210">
        <w:rPr>
          <w:rFonts w:ascii="Times New Roman" w:eastAsia="Times New Roman" w:hAnsi="Times New Roman" w:cs="Times New Roman"/>
          <w:b/>
          <w:sz w:val="24"/>
          <w:szCs w:val="24"/>
        </w:rPr>
        <w:t>Номинация «Вторая жизнь»</w:t>
      </w:r>
      <w:r w:rsidR="007101E6" w:rsidRPr="00ED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1E6" w:rsidRPr="00ED2210" w:rsidRDefault="007101E6" w:rsidP="00ED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 xml:space="preserve">В данной номинации участники смогут представить свои </w:t>
      </w:r>
      <w:r w:rsidR="00C73239" w:rsidRPr="00ED221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2210">
        <w:rPr>
          <w:rFonts w:ascii="Times New Roman" w:eastAsia="Times New Roman" w:hAnsi="Times New Roman" w:cs="Times New Roman"/>
          <w:sz w:val="24"/>
          <w:szCs w:val="24"/>
        </w:rPr>
        <w:t>, направленные на сферу вторичной переработки материалов (использование в поделках, переработка использованных материалов и создание чего-то нового и т.д.).</w:t>
      </w:r>
    </w:p>
    <w:p w:rsidR="00C73239" w:rsidRPr="00ED2210" w:rsidRDefault="00C73239" w:rsidP="00C7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10">
        <w:rPr>
          <w:rFonts w:ascii="Times New Roman" w:eastAsia="Times New Roman" w:hAnsi="Times New Roman" w:cs="Times New Roman"/>
          <w:sz w:val="24"/>
          <w:szCs w:val="24"/>
        </w:rPr>
        <w:t>3.4.1. Критерии оценок:</w:t>
      </w:r>
    </w:p>
    <w:p w:rsidR="00C73239" w:rsidRPr="00ED2210" w:rsidRDefault="00C73239" w:rsidP="00C7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73239" w:rsidRPr="00ED2210" w:rsidTr="00DF715A">
        <w:tc>
          <w:tcPr>
            <w:tcW w:w="959" w:type="dxa"/>
          </w:tcPr>
          <w:p w:rsidR="00C73239" w:rsidRPr="00ED2210" w:rsidRDefault="00C73239" w:rsidP="00C73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C73239" w:rsidRPr="00ED2210" w:rsidRDefault="00C73239" w:rsidP="00C73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3191" w:type="dxa"/>
          </w:tcPr>
          <w:p w:rsidR="00C73239" w:rsidRPr="00ED2210" w:rsidRDefault="00C73239" w:rsidP="00C73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C73239" w:rsidRPr="00ED2210" w:rsidRDefault="00C73239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C73239" w:rsidRPr="00ED2210" w:rsidRDefault="00C73239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C73239" w:rsidRPr="00ED2210" w:rsidRDefault="00C73239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C73239" w:rsidRPr="00ED2210" w:rsidRDefault="00DF715A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="00C73239" w:rsidRPr="00ED2210">
              <w:rPr>
                <w:rFonts w:ascii="Times New Roman" w:hAnsi="Times New Roman" w:cs="Times New Roman"/>
                <w:sz w:val="24"/>
                <w:szCs w:val="24"/>
              </w:rPr>
              <w:t>выразительность (композиционное и цветовое решение)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C73239" w:rsidRPr="00ED2210" w:rsidRDefault="00C73239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>Неординарность конструктивного решения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73239" w:rsidRPr="00ED2210" w:rsidTr="00DF715A">
        <w:tc>
          <w:tcPr>
            <w:tcW w:w="959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C73239" w:rsidRPr="00ED2210" w:rsidRDefault="00C73239" w:rsidP="00DF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sz w:val="24"/>
                <w:szCs w:val="24"/>
              </w:rPr>
              <w:t>Количество использованных видов материала</w:t>
            </w:r>
          </w:p>
        </w:tc>
        <w:tc>
          <w:tcPr>
            <w:tcW w:w="3191" w:type="dxa"/>
          </w:tcPr>
          <w:p w:rsidR="00C73239" w:rsidRPr="00ED2210" w:rsidRDefault="00DF715A" w:rsidP="00DF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C73239" w:rsidRPr="00ED2210" w:rsidRDefault="00C73239" w:rsidP="00C7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1" w:rsidRPr="00ED2210" w:rsidRDefault="00ED2210" w:rsidP="00ED22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3.4.2. Работы принимаются по адресу: ул. Петропавловская, 185 (МАУ «Дворец молодежи» г</w:t>
      </w:r>
      <w:proofErr w:type="gramStart"/>
      <w:r w:rsidRPr="00ED22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2210">
        <w:rPr>
          <w:rFonts w:ascii="Times New Roman" w:hAnsi="Times New Roman" w:cs="Times New Roman"/>
          <w:sz w:val="24"/>
          <w:szCs w:val="24"/>
        </w:rPr>
        <w:t>ерми), каб.304</w:t>
      </w:r>
    </w:p>
    <w:p w:rsidR="004D3E74" w:rsidRPr="004D3E74" w:rsidRDefault="004D3E74" w:rsidP="00242EAB">
      <w:pPr>
        <w:pStyle w:val="11"/>
        <w:numPr>
          <w:ilvl w:val="0"/>
          <w:numId w:val="24"/>
        </w:numPr>
        <w:spacing w:line="360" w:lineRule="auto"/>
        <w:ind w:left="284" w:hanging="284"/>
        <w:jc w:val="both"/>
        <w:rPr>
          <w:b/>
          <w:color w:val="auto"/>
          <w:sz w:val="28"/>
          <w:szCs w:val="28"/>
        </w:rPr>
      </w:pPr>
    </w:p>
    <w:p w:rsidR="00242EAB" w:rsidRPr="00ED2210" w:rsidRDefault="00242EAB" w:rsidP="00242EAB">
      <w:pPr>
        <w:pStyle w:val="11"/>
        <w:numPr>
          <w:ilvl w:val="0"/>
          <w:numId w:val="24"/>
        </w:numPr>
        <w:spacing w:line="360" w:lineRule="auto"/>
        <w:ind w:left="284" w:hanging="284"/>
        <w:jc w:val="both"/>
        <w:rPr>
          <w:b/>
          <w:color w:val="auto"/>
          <w:sz w:val="28"/>
          <w:szCs w:val="28"/>
        </w:rPr>
      </w:pPr>
      <w:r w:rsidRPr="00ED2210">
        <w:rPr>
          <w:b/>
          <w:color w:val="auto"/>
        </w:rPr>
        <w:t>4.</w:t>
      </w:r>
      <w:r w:rsidRPr="00ED2210">
        <w:rPr>
          <w:b/>
          <w:color w:val="auto"/>
          <w:sz w:val="28"/>
          <w:szCs w:val="28"/>
        </w:rPr>
        <w:t xml:space="preserve"> </w:t>
      </w:r>
      <w:r w:rsidRPr="00ED2210">
        <w:rPr>
          <w:b/>
          <w:color w:val="auto"/>
        </w:rPr>
        <w:t>Условия и порядок участия в конкурсе</w:t>
      </w:r>
    </w:p>
    <w:p w:rsidR="001324E6" w:rsidRPr="00ED2210" w:rsidRDefault="00ED4389" w:rsidP="00BB4451">
      <w:pPr>
        <w:pStyle w:val="11"/>
        <w:numPr>
          <w:ilvl w:val="0"/>
          <w:numId w:val="24"/>
        </w:numPr>
        <w:spacing w:line="240" w:lineRule="auto"/>
        <w:contextualSpacing/>
        <w:jc w:val="both"/>
        <w:rPr>
          <w:color w:val="auto"/>
        </w:rPr>
      </w:pPr>
      <w:r w:rsidRPr="00ED2210">
        <w:rPr>
          <w:color w:val="auto"/>
        </w:rPr>
        <w:t xml:space="preserve">Для участия в конкурсе необходимо отправить </w:t>
      </w:r>
      <w:r w:rsidRPr="00ED2210">
        <w:rPr>
          <w:b/>
          <w:color w:val="auto"/>
        </w:rPr>
        <w:t xml:space="preserve">до </w:t>
      </w:r>
      <w:r w:rsidR="007A1C5D">
        <w:rPr>
          <w:b/>
          <w:color w:val="auto"/>
        </w:rPr>
        <w:t>25</w:t>
      </w:r>
      <w:r w:rsidRPr="00ED2210">
        <w:rPr>
          <w:b/>
          <w:color w:val="auto"/>
        </w:rPr>
        <w:t xml:space="preserve"> </w:t>
      </w:r>
      <w:r w:rsidR="007A1C5D">
        <w:rPr>
          <w:b/>
          <w:color w:val="auto"/>
        </w:rPr>
        <w:t>сентября</w:t>
      </w:r>
      <w:r w:rsidRPr="00ED2210">
        <w:rPr>
          <w:b/>
          <w:color w:val="auto"/>
        </w:rPr>
        <w:t xml:space="preserve"> 2017 г.</w:t>
      </w:r>
      <w:r w:rsidRPr="00ED2210">
        <w:rPr>
          <w:color w:val="auto"/>
        </w:rPr>
        <w:t xml:space="preserve"> заполненные заявку</w:t>
      </w:r>
      <w:r w:rsidR="001324E6" w:rsidRPr="00ED2210">
        <w:rPr>
          <w:color w:val="auto"/>
        </w:rPr>
        <w:t xml:space="preserve"> (Приложение 2)</w:t>
      </w:r>
      <w:r w:rsidRPr="00ED2210">
        <w:rPr>
          <w:color w:val="auto"/>
        </w:rPr>
        <w:t xml:space="preserve"> и приложение к заявке по электронной почте</w:t>
      </w:r>
      <w:r w:rsidR="001324E6" w:rsidRPr="00ED2210">
        <w:rPr>
          <w:color w:val="auto"/>
        </w:rPr>
        <w:t>:</w:t>
      </w:r>
      <w:r w:rsidRPr="00ED2210">
        <w:rPr>
          <w:color w:val="auto"/>
        </w:rPr>
        <w:t xml:space="preserve"> </w:t>
      </w:r>
      <w:hyperlink r:id="rId7" w:history="1">
        <w:r w:rsidR="001324E6" w:rsidRPr="00ED2210">
          <w:rPr>
            <w:rStyle w:val="ac"/>
            <w:b/>
            <w:color w:val="auto"/>
            <w:lang w:val="en-US"/>
          </w:rPr>
          <w:t>dm</w:t>
        </w:r>
        <w:r w:rsidR="001324E6" w:rsidRPr="00ED2210">
          <w:rPr>
            <w:rStyle w:val="ac"/>
            <w:b/>
            <w:color w:val="auto"/>
          </w:rPr>
          <w:t>-</w:t>
        </w:r>
        <w:r w:rsidR="001324E6" w:rsidRPr="00ED2210">
          <w:rPr>
            <w:rStyle w:val="ac"/>
            <w:b/>
            <w:color w:val="auto"/>
            <w:lang w:val="en-US"/>
          </w:rPr>
          <w:t>ct</w:t>
        </w:r>
        <w:r w:rsidR="001324E6" w:rsidRPr="00ED2210">
          <w:rPr>
            <w:rStyle w:val="ac"/>
            <w:b/>
            <w:color w:val="auto"/>
          </w:rPr>
          <w:t>@</w:t>
        </w:r>
        <w:proofErr w:type="spellStart"/>
        <w:r w:rsidR="001324E6" w:rsidRPr="00ED2210">
          <w:rPr>
            <w:rStyle w:val="ac"/>
            <w:b/>
            <w:color w:val="auto"/>
            <w:lang w:val="en-US"/>
          </w:rPr>
          <w:t>yandex</w:t>
        </w:r>
        <w:proofErr w:type="spellEnd"/>
        <w:r w:rsidR="001324E6" w:rsidRPr="00ED2210">
          <w:rPr>
            <w:rStyle w:val="ac"/>
            <w:b/>
            <w:color w:val="auto"/>
          </w:rPr>
          <w:t>.</w:t>
        </w:r>
        <w:proofErr w:type="spellStart"/>
        <w:r w:rsidR="001324E6" w:rsidRPr="00ED2210">
          <w:rPr>
            <w:rStyle w:val="ac"/>
            <w:b/>
            <w:color w:val="auto"/>
            <w:lang w:val="en-US"/>
          </w:rPr>
          <w:t>ru</w:t>
        </w:r>
        <w:proofErr w:type="spellEnd"/>
      </w:hyperlink>
      <w:r w:rsidR="001324E6" w:rsidRPr="00ED2210">
        <w:rPr>
          <w:color w:val="auto"/>
        </w:rPr>
        <w:t xml:space="preserve">. </w:t>
      </w:r>
    </w:p>
    <w:p w:rsidR="009A249B" w:rsidRPr="00ED2210" w:rsidRDefault="00242EAB" w:rsidP="00BB4451">
      <w:pPr>
        <w:pStyle w:val="11"/>
        <w:numPr>
          <w:ilvl w:val="0"/>
          <w:numId w:val="24"/>
        </w:numPr>
        <w:spacing w:line="240" w:lineRule="auto"/>
        <w:contextualSpacing/>
        <w:jc w:val="both"/>
        <w:rPr>
          <w:color w:val="auto"/>
        </w:rPr>
      </w:pPr>
      <w:r w:rsidRPr="00ED2210">
        <w:rPr>
          <w:color w:val="auto"/>
        </w:rPr>
        <w:t>По всем номинациям</w:t>
      </w:r>
      <w:r w:rsidR="00EA0B53" w:rsidRPr="00ED2210">
        <w:rPr>
          <w:color w:val="auto"/>
        </w:rPr>
        <w:t>,</w:t>
      </w:r>
      <w:r w:rsidRPr="00ED2210">
        <w:rPr>
          <w:color w:val="auto"/>
        </w:rPr>
        <w:t xml:space="preserve"> кроме номинаци</w:t>
      </w:r>
      <w:r w:rsidR="00ED2210" w:rsidRPr="00ED2210">
        <w:rPr>
          <w:color w:val="auto"/>
        </w:rPr>
        <w:t>й</w:t>
      </w:r>
      <w:r w:rsidRPr="00ED2210">
        <w:rPr>
          <w:color w:val="auto"/>
        </w:rPr>
        <w:t xml:space="preserve"> «</w:t>
      </w:r>
      <w:proofErr w:type="spellStart"/>
      <w:r w:rsidRPr="00ED2210">
        <w:rPr>
          <w:color w:val="auto"/>
        </w:rPr>
        <w:t>ЭкоТворчество</w:t>
      </w:r>
      <w:proofErr w:type="spellEnd"/>
      <w:r w:rsidRPr="00ED2210">
        <w:rPr>
          <w:color w:val="auto"/>
        </w:rPr>
        <w:t>»</w:t>
      </w:r>
      <w:r w:rsidR="00ED2210" w:rsidRPr="00ED2210">
        <w:rPr>
          <w:color w:val="auto"/>
        </w:rPr>
        <w:t xml:space="preserve"> и «Вторая жизнь»</w:t>
      </w:r>
      <w:r w:rsidR="00ED4389" w:rsidRPr="00ED2210">
        <w:rPr>
          <w:color w:val="auto"/>
        </w:rPr>
        <w:t>,</w:t>
      </w:r>
      <w:r w:rsidRPr="00ED2210">
        <w:rPr>
          <w:color w:val="auto"/>
        </w:rPr>
        <w:t xml:space="preserve"> </w:t>
      </w:r>
      <w:r w:rsidR="00EA0B53" w:rsidRPr="00ED2210">
        <w:rPr>
          <w:color w:val="auto"/>
        </w:rPr>
        <w:t>р</w:t>
      </w:r>
      <w:r w:rsidRPr="00ED2210">
        <w:rPr>
          <w:color w:val="auto"/>
        </w:rPr>
        <w:t xml:space="preserve">аботы принимаются в бумажном виде или электронном варианте. </w:t>
      </w:r>
      <w:r w:rsidR="009A249B" w:rsidRPr="00ED2210">
        <w:rPr>
          <w:color w:val="auto"/>
        </w:rPr>
        <w:t>Работы, представленные на конкурс, не рецензируются, не возвращаются, и могут быть в дальнейшем использованы без дополнительного разрешения автора в некоммерческих целях. Предоставление работ на конкурс является согласием с условиями конкурса.</w:t>
      </w:r>
    </w:p>
    <w:p w:rsidR="00ED4389" w:rsidRPr="00ED2210" w:rsidRDefault="00ED4389" w:rsidP="00BB4451">
      <w:pPr>
        <w:pStyle w:val="11"/>
        <w:spacing w:line="240" w:lineRule="auto"/>
        <w:contextualSpacing/>
        <w:jc w:val="both"/>
        <w:rPr>
          <w:b/>
          <w:color w:val="auto"/>
        </w:rPr>
      </w:pPr>
    </w:p>
    <w:p w:rsidR="00BB4451" w:rsidRPr="00ED2210" w:rsidRDefault="00EA0B53" w:rsidP="00BB4451">
      <w:pPr>
        <w:pStyle w:val="11"/>
        <w:spacing w:line="240" w:lineRule="auto"/>
        <w:contextualSpacing/>
        <w:jc w:val="both"/>
        <w:rPr>
          <w:b/>
          <w:color w:val="auto"/>
        </w:rPr>
      </w:pPr>
      <w:r w:rsidRPr="00ED2210">
        <w:rPr>
          <w:b/>
          <w:color w:val="auto"/>
        </w:rPr>
        <w:t>5</w:t>
      </w:r>
      <w:r w:rsidR="00242EAB" w:rsidRPr="00ED2210">
        <w:rPr>
          <w:b/>
          <w:color w:val="auto"/>
        </w:rPr>
        <w:t>. Сроки проведения конкурса:</w:t>
      </w:r>
    </w:p>
    <w:p w:rsidR="009A249B" w:rsidRPr="00ED2210" w:rsidRDefault="007A1C5D" w:rsidP="00BB4451">
      <w:pPr>
        <w:pStyle w:val="11"/>
        <w:spacing w:line="240" w:lineRule="auto"/>
        <w:contextualSpacing/>
        <w:jc w:val="both"/>
        <w:rPr>
          <w:color w:val="auto"/>
        </w:rPr>
      </w:pPr>
      <w:r>
        <w:rPr>
          <w:color w:val="auto"/>
        </w:rPr>
        <w:t>Конкурс</w:t>
      </w:r>
      <w:r w:rsidR="009A249B" w:rsidRPr="00ED2210">
        <w:rPr>
          <w:color w:val="auto"/>
        </w:rPr>
        <w:t xml:space="preserve"> проводится </w:t>
      </w:r>
      <w:r w:rsidR="009A249B" w:rsidRPr="00ED2210">
        <w:rPr>
          <w:rFonts w:eastAsia="Calibri"/>
          <w:color w:val="auto"/>
        </w:rPr>
        <w:t xml:space="preserve">в </w:t>
      </w:r>
      <w:r w:rsidR="00C269E9">
        <w:rPr>
          <w:rFonts w:eastAsia="Calibri"/>
          <w:b/>
          <w:color w:val="auto"/>
        </w:rPr>
        <w:t>три</w:t>
      </w:r>
      <w:r w:rsidR="009A249B" w:rsidRPr="009C0D8C">
        <w:rPr>
          <w:rFonts w:eastAsia="Calibri"/>
          <w:b/>
          <w:color w:val="auto"/>
        </w:rPr>
        <w:t xml:space="preserve"> </w:t>
      </w:r>
      <w:r w:rsidR="009A249B" w:rsidRPr="00ED2210">
        <w:rPr>
          <w:rFonts w:eastAsia="Calibri"/>
          <w:color w:val="auto"/>
        </w:rPr>
        <w:t xml:space="preserve">этапа: с </w:t>
      </w:r>
      <w:r w:rsidR="00FD2F2B">
        <w:rPr>
          <w:rFonts w:eastAsia="Calibri"/>
          <w:color w:val="auto"/>
        </w:rPr>
        <w:t>31</w:t>
      </w:r>
      <w:r w:rsidR="009A249B" w:rsidRPr="00ED2210">
        <w:rPr>
          <w:rFonts w:eastAsia="Calibri"/>
          <w:color w:val="auto"/>
        </w:rPr>
        <w:t xml:space="preserve"> мая по 17 октября 2017 года.</w:t>
      </w:r>
    </w:p>
    <w:p w:rsidR="00C269E9" w:rsidRDefault="00BB4451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rFonts w:eastAsia="Calibri"/>
        </w:rPr>
      </w:pPr>
      <w:r w:rsidRPr="00ED2210">
        <w:rPr>
          <w:rFonts w:eastAsia="Calibri"/>
          <w:b/>
        </w:rPr>
        <w:t xml:space="preserve">1 этап </w:t>
      </w:r>
      <w:r w:rsidR="00FD2F2B">
        <w:rPr>
          <w:rFonts w:eastAsia="Calibri"/>
          <w:b/>
        </w:rPr>
        <w:t>–</w:t>
      </w:r>
      <w:r w:rsidRPr="00ED2210">
        <w:rPr>
          <w:rFonts w:eastAsia="Calibri"/>
          <w:b/>
        </w:rPr>
        <w:t xml:space="preserve"> </w:t>
      </w:r>
      <w:r w:rsidR="00FD2F2B">
        <w:rPr>
          <w:rFonts w:eastAsia="Calibri"/>
          <w:b/>
        </w:rPr>
        <w:t xml:space="preserve">дистанционный – </w:t>
      </w:r>
      <w:r w:rsidR="009C0D8C">
        <w:rPr>
          <w:rFonts w:eastAsia="Calibri"/>
        </w:rPr>
        <w:t>С</w:t>
      </w:r>
      <w:r w:rsidR="00FD2F2B">
        <w:rPr>
          <w:rFonts w:eastAsia="Calibri"/>
        </w:rPr>
        <w:t xml:space="preserve">бор заявок от участников, </w:t>
      </w:r>
      <w:r w:rsidR="00C269E9">
        <w:rPr>
          <w:rFonts w:eastAsia="Calibri"/>
        </w:rPr>
        <w:t xml:space="preserve">работа над проектами </w:t>
      </w:r>
    </w:p>
    <w:p w:rsidR="00FD2F2B" w:rsidRPr="00FD2F2B" w:rsidRDefault="00C269E9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rFonts w:eastAsia="Calibri"/>
        </w:rPr>
      </w:pPr>
      <w:r w:rsidRPr="00C269E9">
        <w:rPr>
          <w:rFonts w:eastAsia="Calibri"/>
          <w:b/>
        </w:rPr>
        <w:t>с 31 мая</w:t>
      </w:r>
      <w:r>
        <w:rPr>
          <w:rFonts w:eastAsia="Calibri"/>
        </w:rPr>
        <w:t xml:space="preserve"> </w:t>
      </w:r>
      <w:r w:rsidR="00FD2F2B" w:rsidRPr="009C0D8C">
        <w:rPr>
          <w:rFonts w:eastAsia="Calibri"/>
          <w:b/>
        </w:rPr>
        <w:t xml:space="preserve">до </w:t>
      </w:r>
      <w:r>
        <w:rPr>
          <w:rFonts w:eastAsia="Calibri"/>
          <w:b/>
        </w:rPr>
        <w:t>2</w:t>
      </w:r>
      <w:r w:rsidR="00FD2F2B" w:rsidRPr="009C0D8C">
        <w:rPr>
          <w:rFonts w:eastAsia="Calibri"/>
          <w:b/>
        </w:rPr>
        <w:t xml:space="preserve">5 </w:t>
      </w:r>
      <w:r>
        <w:rPr>
          <w:rFonts w:eastAsia="Calibri"/>
          <w:b/>
        </w:rPr>
        <w:t>сентября</w:t>
      </w:r>
      <w:r w:rsidR="00FD2F2B" w:rsidRPr="009C0D8C">
        <w:rPr>
          <w:rFonts w:eastAsia="Calibri"/>
          <w:b/>
        </w:rPr>
        <w:t xml:space="preserve"> 2017 года</w:t>
      </w:r>
    </w:p>
    <w:p w:rsidR="00BB4451" w:rsidRPr="00ED2210" w:rsidRDefault="00BB4451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rFonts w:eastAsia="Calibri"/>
          <w:b/>
        </w:rPr>
      </w:pPr>
    </w:p>
    <w:p w:rsidR="009C0D8C" w:rsidRPr="00ED2210" w:rsidRDefault="00BB4451" w:rsidP="009C0D8C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rFonts w:eastAsia="Calibri"/>
          <w:b/>
        </w:rPr>
      </w:pPr>
      <w:r w:rsidRPr="00ED2210">
        <w:rPr>
          <w:rFonts w:eastAsia="Calibri"/>
          <w:b/>
        </w:rPr>
        <w:t>2</w:t>
      </w:r>
      <w:r w:rsidR="009A249B" w:rsidRPr="00ED2210">
        <w:rPr>
          <w:rFonts w:eastAsia="Calibri"/>
          <w:b/>
        </w:rPr>
        <w:t xml:space="preserve"> этап  – </w:t>
      </w:r>
      <w:r w:rsidR="009C0D8C" w:rsidRPr="00ED2210">
        <w:rPr>
          <w:rFonts w:eastAsia="Calibri"/>
          <w:b/>
        </w:rPr>
        <w:t xml:space="preserve">акция «Зеленая Пермь» (старт проекта) – </w:t>
      </w:r>
      <w:r w:rsidR="009C0D8C" w:rsidRPr="009C0D8C">
        <w:rPr>
          <w:rFonts w:eastAsia="Calibri"/>
          <w:b/>
        </w:rPr>
        <w:t>до 25.07.2017 года</w:t>
      </w:r>
    </w:p>
    <w:p w:rsidR="00BB4451" w:rsidRPr="00ED2210" w:rsidRDefault="00BB4451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</w:pPr>
    </w:p>
    <w:p w:rsidR="009C0D8C" w:rsidRDefault="00C269E9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rFonts w:eastAsia="Calibri"/>
        </w:rPr>
      </w:pPr>
      <w:r>
        <w:rPr>
          <w:rFonts w:eastAsia="Calibri"/>
          <w:b/>
        </w:rPr>
        <w:t>3</w:t>
      </w:r>
      <w:r w:rsidR="009C0D8C">
        <w:rPr>
          <w:rFonts w:eastAsia="Calibri"/>
          <w:b/>
        </w:rPr>
        <w:t xml:space="preserve"> этап </w:t>
      </w:r>
      <w:r w:rsidR="009A249B" w:rsidRPr="00ED2210">
        <w:rPr>
          <w:rFonts w:eastAsia="Calibri"/>
          <w:b/>
        </w:rPr>
        <w:t xml:space="preserve">– </w:t>
      </w:r>
      <w:r w:rsidR="009C0D8C">
        <w:rPr>
          <w:rFonts w:eastAsia="Calibri"/>
        </w:rPr>
        <w:t>Финальное мероприятие – Ярмарка экологических проектов «</w:t>
      </w:r>
      <w:proofErr w:type="spellStart"/>
      <w:r w:rsidR="009C0D8C">
        <w:rPr>
          <w:rFonts w:eastAsia="Calibri"/>
          <w:lang w:val="en-US"/>
        </w:rPr>
        <w:t>PermGreenCity</w:t>
      </w:r>
      <w:proofErr w:type="spellEnd"/>
      <w:r w:rsidR="009C0D8C">
        <w:rPr>
          <w:rFonts w:eastAsia="Calibri"/>
        </w:rPr>
        <w:t xml:space="preserve">», </w:t>
      </w:r>
    </w:p>
    <w:p w:rsidR="009A249B" w:rsidRPr="009C0D8C" w:rsidRDefault="009C0D8C" w:rsidP="00BB4451">
      <w:pPr>
        <w:pStyle w:val="ab"/>
        <w:shd w:val="clear" w:color="auto" w:fill="FFFFFF"/>
        <w:spacing w:after="0" w:afterAutospacing="0"/>
        <w:contextualSpacing/>
        <w:jc w:val="both"/>
        <w:textAlignment w:val="center"/>
        <w:rPr>
          <w:b/>
        </w:rPr>
      </w:pPr>
      <w:r w:rsidRPr="009C0D8C">
        <w:rPr>
          <w:rFonts w:eastAsia="Calibri"/>
          <w:b/>
        </w:rPr>
        <w:t>17 октября 2017 года</w:t>
      </w:r>
    </w:p>
    <w:p w:rsidR="00242EAB" w:rsidRPr="00ED2210" w:rsidRDefault="00242EAB" w:rsidP="00242EAB">
      <w:pPr>
        <w:pStyle w:val="11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ED2210">
        <w:rPr>
          <w:color w:val="auto"/>
          <w:sz w:val="28"/>
          <w:szCs w:val="28"/>
        </w:rPr>
        <w:tab/>
      </w:r>
    </w:p>
    <w:p w:rsidR="009A249B" w:rsidRPr="00ED2210" w:rsidRDefault="001324E6" w:rsidP="009A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9A249B" w:rsidRPr="00ED2210" w:rsidRDefault="009A249B" w:rsidP="001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«Дворец молодежи» 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Перми, </w:t>
      </w:r>
    </w:p>
    <w:p w:rsidR="009A249B" w:rsidRPr="00ED2210" w:rsidRDefault="009A249B" w:rsidP="001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телефон: (342)237-</w:t>
      </w:r>
      <w:r w:rsidR="00BB445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4451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1324E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Мария Санникова</w:t>
      </w:r>
    </w:p>
    <w:p w:rsidR="009A249B" w:rsidRPr="00ED2210" w:rsidRDefault="009A249B" w:rsidP="001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</w:t>
      </w:r>
      <w:r w:rsidRPr="00ED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dm-ct@yandex.ru</w:t>
      </w:r>
    </w:p>
    <w:p w:rsidR="00242EAB" w:rsidRPr="00ED2210" w:rsidRDefault="00242EAB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242EAB">
      <w:pPr>
        <w:pStyle w:val="11"/>
        <w:spacing w:line="360" w:lineRule="auto"/>
        <w:ind w:left="720"/>
        <w:jc w:val="both"/>
        <w:rPr>
          <w:i/>
          <w:color w:val="auto"/>
          <w:sz w:val="28"/>
          <w:szCs w:val="28"/>
          <w:u w:val="single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451" w:rsidRPr="00ED2210" w:rsidRDefault="00BB4451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389" w:rsidRPr="00ED2210" w:rsidRDefault="00ED4389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389" w:rsidRPr="00ED2210" w:rsidRDefault="00ED4389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4E6" w:rsidRDefault="001324E6" w:rsidP="009C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E9" w:rsidRPr="00ED2210" w:rsidRDefault="00C269E9" w:rsidP="009C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E74" w:rsidRDefault="004D3E74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4F7" w:rsidRPr="00ED2210" w:rsidRDefault="001F5C96" w:rsidP="006877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87758" w:rsidRPr="00ED2210" w:rsidRDefault="00687758" w:rsidP="00687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245" w:rsidRPr="00ED2210" w:rsidRDefault="008F7245" w:rsidP="008F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Рекомендованные темы для исследовательских работ</w:t>
      </w:r>
    </w:p>
    <w:p w:rsidR="008F7245" w:rsidRPr="00ED2210" w:rsidRDefault="008F7245" w:rsidP="008F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страль, снег, растения и почва.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- источник хим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загрязнения атмосферы.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в горо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де: проблемы и пути их решения.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как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биогенный элемент.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- иску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сственная экосистема в доме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квариум - замкнутая экосистема.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Амфибии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мониторинге окружающей среды.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воды, взятой в реке в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учебно-исследовательских целях.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природных источников в районе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степные экосистемы.</w:t>
      </w:r>
    </w:p>
    <w:p w:rsidR="001F5C96" w:rsidRPr="00ED2210" w:rsidRDefault="001F5C96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Бездомные собаки в городе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Бездомные собаки как элемент эколо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среды мегаполиса.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Биоиндикационные исследования районов с разной сте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пенью загрязненности атмосферы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химия в нашем доме 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альтернативные способы уборки.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выбросов загрязняющих веществ на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и здоровье человека.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развития экологи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туризма в нашем городе.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загрязнений воды и способы очищения, осн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ованные на физических явлениях.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выхлопных га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на растения в нашем районе.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зеленых насаждений пришкольног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участка на состояние воздуха.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ионизирующи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излучений на живые организмы.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мобильных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на организм человека.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моющ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средств на организм человека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здоровье человека нитратов и нитритов, со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держащихся в продуктах питания.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пищевых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добавок на здоровье школьников.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реагентов на растительность.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радиации на здоровье человека.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степени озеленения классной комнаты на состояние здоро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 учащихся начальных классов.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тр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анспорта на экологию и здоровье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тяжел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металлов на живые организмы.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условий окружающе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 на процесс фотосинтеза.</w:t>
      </w:r>
    </w:p>
    <w:p w:rsidR="00970F0A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экологических факторов на разнообразие птиц 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факторов на рост растений.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факторов на флору и фауну.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загрязненности электромагнитным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смогом среды обитания человека.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ГМО: великое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прогресса или вред?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ГМО: пища будущего 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риск для здоровья?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Добавки, красители и к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онсерванты в пищевых продуктах.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пыль и е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влияние на организм человека.</w:t>
      </w:r>
    </w:p>
    <w:p w:rsidR="001F5C96" w:rsidRPr="00ED2210" w:rsidRDefault="001F5C96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пластиковой бутылки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и охрана окружающей среды н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предприятиях газовой отрасли.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среды: географи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и математический аспект.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 реки — здоровье человека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соли в жиз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человека и окружающей среде.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содержания углекислого газа в классном помещении и определение оптимальных ус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для проветривания.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антропогенной нагрузки на окружающую среду и пути оздор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пришкольной территории.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школьной мебели н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состояние здоровья школьника.</w:t>
      </w:r>
    </w:p>
    <w:p w:rsidR="001F5C96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электрических и магнитных полей на рост и развитие ц</w:t>
      </w:r>
      <w:r w:rsidR="001F5C96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ветковых растений.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прир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 питьевой воды в городе.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проблемы загрязнения микрорайона бытовым мусором и оценка 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токсичности почвенного покрова.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иродного минерала </w:t>
      </w:r>
      <w:proofErr w:type="spell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шунгита</w:t>
      </w:r>
      <w:proofErr w:type="spell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качеств пит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ьевой воды в домашних условиях.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экологического сос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тояния родников нашего </w:t>
      </w:r>
      <w:r w:rsidR="00970F0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отходов в доходы. Анализ мирового опыта перерабо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отходов и вторичного сырья.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загрязнения окружающей среды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влияния токсичности быто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веществ на живые организмы.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воды озёр района.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обследование 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состояния улицы.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пожары.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изменения среды.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вартира как экологическая среда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вредных и запрещенных пищевых добавок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продуктах питания.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будущее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ованный выброс бытовых отходов.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загрязнение Мирового океана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— источник загрязнения и мес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жительства живых организмов.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добавки в продуктах питания.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природных 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 </w:t>
      </w:r>
      <w:r w:rsidR="00970F0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которые вас убивают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каче</w:t>
      </w:r>
      <w:r w:rsidR="00970F0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воды в реке и ее притоках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</w:t>
      </w:r>
      <w:r w:rsidR="00970F0A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явным, или Яды вокруг нас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бытовые отходы: экологические пробле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возможные пути их решения.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Токсины в быту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отходов – проблема XXI века.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Фитоиндикация</w:t>
      </w:r>
      <w:proofErr w:type="spell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 экологической оценки среды.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катастрофа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родников</w:t>
      </w:r>
      <w:r w:rsidR="008F7245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грамотный потребитель.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проблемы человечества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мониторинг состояния почвы.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монито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условий обучения учащихся.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здоровье человека.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Эколого-генетическое изучение питьевой воды естественного исто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Эколого-географические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строительства ГЭС.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го-географические проблемы реки</w:t>
      </w:r>
    </w:p>
    <w:p w:rsidR="002853C9" w:rsidRPr="00ED2210" w:rsidRDefault="002853C9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Экомаршрут</w:t>
      </w:r>
      <w:proofErr w:type="spellEnd"/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родному краю</w:t>
      </w:r>
    </w:p>
    <w:p w:rsidR="002853C9" w:rsidRPr="00ED2210" w:rsidRDefault="005C34F7" w:rsidP="001F5C96">
      <w:pPr>
        <w:pStyle w:val="a8"/>
        <w:numPr>
          <w:ilvl w:val="0"/>
          <w:numId w:val="3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выгоды</w:t>
      </w:r>
      <w:r w:rsidR="002853C9" w:rsidRPr="00ED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вторичной переработки отходов.</w:t>
      </w: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1324E6">
      <w:pPr>
        <w:pStyle w:val="1"/>
        <w:ind w:right="312"/>
        <w:jc w:val="right"/>
        <w:rPr>
          <w:b/>
          <w:sz w:val="24"/>
          <w:szCs w:val="24"/>
        </w:rPr>
      </w:pPr>
      <w:r w:rsidRPr="00ED2210">
        <w:rPr>
          <w:b/>
          <w:sz w:val="24"/>
          <w:szCs w:val="24"/>
        </w:rPr>
        <w:lastRenderedPageBreak/>
        <w:t xml:space="preserve">ПРИЛОЖЕНИЕ 2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210">
        <w:rPr>
          <w:rFonts w:ascii="Times New Roman" w:hAnsi="Times New Roman" w:cs="Times New Roman"/>
          <w:b/>
          <w:sz w:val="24"/>
          <w:szCs w:val="24"/>
        </w:rPr>
        <w:t>к Положению о</w:t>
      </w:r>
      <w:r w:rsidRPr="00ED2210">
        <w:rPr>
          <w:b/>
          <w:sz w:val="24"/>
          <w:szCs w:val="24"/>
        </w:rPr>
        <w:t xml:space="preserve"> </w:t>
      </w: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конкурса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D2210">
        <w:rPr>
          <w:rFonts w:ascii="Times New Roman" w:hAnsi="Times New Roman" w:cs="Times New Roman"/>
          <w:b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b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1324E6" w:rsidRPr="00ED2210" w:rsidRDefault="001324E6" w:rsidP="001324E6">
      <w:pPr>
        <w:pStyle w:val="1"/>
        <w:ind w:right="312"/>
        <w:jc w:val="right"/>
        <w:rPr>
          <w:b/>
          <w:sz w:val="24"/>
          <w:szCs w:val="24"/>
        </w:rPr>
      </w:pPr>
    </w:p>
    <w:p w:rsidR="001324E6" w:rsidRPr="00ED2210" w:rsidRDefault="001324E6" w:rsidP="001324E6">
      <w:pPr>
        <w:rPr>
          <w:lang w:eastAsia="ru-RU"/>
        </w:rPr>
      </w:pPr>
    </w:p>
    <w:p w:rsidR="001324E6" w:rsidRPr="00ED2210" w:rsidRDefault="001324E6" w:rsidP="0013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10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D221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 «</w:t>
      </w:r>
      <w:r w:rsidRPr="00ED2210">
        <w:rPr>
          <w:rFonts w:ascii="Times New Roman" w:hAnsi="Times New Roman" w:cs="Times New Roman"/>
          <w:b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b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1324E6" w:rsidRPr="00ED2210" w:rsidRDefault="001324E6" w:rsidP="0013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E6" w:rsidRPr="00ED2210" w:rsidRDefault="001324E6" w:rsidP="001324E6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ФИО автора/авторов ___________________________________________________________________</w:t>
      </w:r>
    </w:p>
    <w:p w:rsidR="001324E6" w:rsidRPr="00ED2210" w:rsidRDefault="001324E6" w:rsidP="001324E6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Дата рождения (каждого участника) ____________________________________</w:t>
      </w:r>
    </w:p>
    <w:p w:rsidR="001324E6" w:rsidRPr="00ED2210" w:rsidRDefault="001324E6" w:rsidP="001324E6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Организация/учреждение (писать полностью)_____________________________</w:t>
      </w:r>
    </w:p>
    <w:p w:rsidR="001324E6" w:rsidRPr="00ED2210" w:rsidRDefault="001324E6" w:rsidP="001324E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24E6" w:rsidRPr="00ED2210" w:rsidRDefault="001324E6" w:rsidP="001324E6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r w:rsidRPr="00ED22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2210">
        <w:rPr>
          <w:rFonts w:ascii="Times New Roman" w:hAnsi="Times New Roman" w:cs="Times New Roman"/>
          <w:sz w:val="24"/>
          <w:szCs w:val="24"/>
        </w:rPr>
        <w:t>-</w:t>
      </w:r>
      <w:r w:rsidRPr="00ED22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2210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1F5C96" w:rsidRPr="00ED2210" w:rsidRDefault="001F5C96" w:rsidP="001324E6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Название номинации _________________________________________________</w:t>
      </w:r>
    </w:p>
    <w:p w:rsidR="001F5C96" w:rsidRPr="00ED2210" w:rsidRDefault="001F5C96" w:rsidP="001324E6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Название проекта/работы _____________________________________________</w:t>
      </w:r>
    </w:p>
    <w:p w:rsidR="001F5C96" w:rsidRPr="00ED2210" w:rsidRDefault="001F5C96" w:rsidP="001324E6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Краткая аннотация к проекту/работе ____________________________________</w:t>
      </w:r>
    </w:p>
    <w:p w:rsidR="001F5C96" w:rsidRPr="00ED2210" w:rsidRDefault="001F5C96" w:rsidP="001F5C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C96" w:rsidRPr="00ED2210" w:rsidRDefault="001F5C9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>_______________________</w:t>
      </w:r>
      <w:r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324E6" w:rsidRPr="00ED2210" w:rsidRDefault="001324E6" w:rsidP="001F5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</w:t>
      </w:r>
      <w:r w:rsidR="001F5C96" w:rsidRPr="00ED2210">
        <w:rPr>
          <w:rFonts w:ascii="Times New Roman" w:hAnsi="Times New Roman" w:cs="Times New Roman"/>
          <w:sz w:val="24"/>
          <w:szCs w:val="24"/>
        </w:rPr>
        <w:tab/>
      </w:r>
      <w:r w:rsidR="001F5C96" w:rsidRPr="00ED2210">
        <w:rPr>
          <w:rFonts w:ascii="Times New Roman" w:hAnsi="Times New Roman" w:cs="Times New Roman"/>
          <w:sz w:val="24"/>
          <w:szCs w:val="24"/>
        </w:rPr>
        <w:tab/>
      </w:r>
      <w:r w:rsidR="001F5C96" w:rsidRPr="00ED2210">
        <w:rPr>
          <w:rFonts w:ascii="Times New Roman" w:hAnsi="Times New Roman" w:cs="Times New Roman"/>
          <w:sz w:val="24"/>
          <w:szCs w:val="24"/>
        </w:rPr>
        <w:tab/>
      </w:r>
      <w:r w:rsidR="001F5C96" w:rsidRPr="00ED2210">
        <w:rPr>
          <w:rFonts w:ascii="Times New Roman" w:hAnsi="Times New Roman" w:cs="Times New Roman"/>
          <w:sz w:val="24"/>
          <w:szCs w:val="24"/>
        </w:rPr>
        <w:tab/>
      </w:r>
      <w:r w:rsidRPr="00ED221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324E6" w:rsidRPr="00ED2210" w:rsidRDefault="001324E6" w:rsidP="00132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2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24E6" w:rsidRPr="00ED2210" w:rsidRDefault="001324E6" w:rsidP="001324E6">
      <w:pPr>
        <w:rPr>
          <w:rFonts w:ascii="Times New Roman" w:hAnsi="Times New Roman" w:cs="Times New Roman"/>
          <w:sz w:val="24"/>
          <w:szCs w:val="24"/>
        </w:rPr>
      </w:pPr>
    </w:p>
    <w:p w:rsidR="001324E6" w:rsidRPr="00ED2210" w:rsidRDefault="001324E6" w:rsidP="001324E6">
      <w:pPr>
        <w:rPr>
          <w:rFonts w:ascii="Times New Roman" w:hAnsi="Times New Roman" w:cs="Times New Roman"/>
          <w:sz w:val="24"/>
          <w:szCs w:val="24"/>
        </w:rPr>
      </w:pPr>
    </w:p>
    <w:p w:rsidR="001324E6" w:rsidRPr="00ED2210" w:rsidRDefault="001324E6" w:rsidP="001324E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D221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1F5C96" w:rsidRPr="00ED2210" w:rsidRDefault="001324E6" w:rsidP="001F5C9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D2210">
        <w:rPr>
          <w:rFonts w:ascii="Times New Roman" w:hAnsi="Times New Roman"/>
          <w:b/>
          <w:sz w:val="24"/>
          <w:szCs w:val="24"/>
        </w:rPr>
        <w:t>К заявке на участие</w:t>
      </w:r>
      <w:r w:rsidR="001F5C96" w:rsidRPr="00ED2210">
        <w:rPr>
          <w:rFonts w:ascii="Times New Roman" w:hAnsi="Times New Roman"/>
          <w:b/>
          <w:sz w:val="24"/>
          <w:szCs w:val="24"/>
        </w:rPr>
        <w:t xml:space="preserve"> </w:t>
      </w:r>
      <w:r w:rsidR="001F5C96"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</w:t>
      </w:r>
    </w:p>
    <w:p w:rsidR="001324E6" w:rsidRPr="00ED2210" w:rsidRDefault="001F5C96" w:rsidP="001F5C96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D2210">
        <w:rPr>
          <w:rFonts w:ascii="Times New Roman" w:hAnsi="Times New Roman" w:cs="Times New Roman"/>
          <w:b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b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В МАУ «Дворец молодежи» г</w:t>
      </w:r>
      <w:proofErr w:type="gramStart"/>
      <w:r w:rsidRPr="00ED221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D2210">
        <w:rPr>
          <w:rFonts w:ascii="Times New Roman" w:eastAsia="Times New Roman" w:hAnsi="Times New Roman"/>
          <w:sz w:val="28"/>
          <w:szCs w:val="28"/>
        </w:rPr>
        <w:t>ерми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2210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>(наименование учреждения, получающего согласие</w:t>
      </w:r>
      <w:proofErr w:type="gramEnd"/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>на обработку персональных данных, далее – Оператор)</w:t>
      </w:r>
    </w:p>
    <w:p w:rsidR="001324E6" w:rsidRPr="00ED2210" w:rsidRDefault="001324E6" w:rsidP="001324E6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(Ф.И.О. субъекта персональных данных)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(адрес проживания субъекта персональных данных)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(номер основного документа субъекта персональных данных)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 xml:space="preserve">(дата выдачи указанного документа и наименование органа, </w:t>
      </w:r>
      <w:proofErr w:type="gramEnd"/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 w:rsidRPr="00ED2210">
        <w:rPr>
          <w:rFonts w:ascii="Times New Roman" w:eastAsia="Times New Roman" w:hAnsi="Times New Roman"/>
          <w:sz w:val="20"/>
          <w:szCs w:val="20"/>
        </w:rPr>
        <w:t xml:space="preserve"> документ) 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СОГЛАСИЕ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выражаю свое согласие МАУ «Дворец молодежи» г</w:t>
      </w:r>
      <w:proofErr w:type="gramStart"/>
      <w:r w:rsidRPr="00ED221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D2210">
        <w:rPr>
          <w:rFonts w:ascii="Times New Roman" w:eastAsia="Times New Roman" w:hAnsi="Times New Roman"/>
          <w:sz w:val="28"/>
          <w:szCs w:val="28"/>
        </w:rPr>
        <w:t xml:space="preserve">ерми (далее - Организатор)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своих персональных данных, полученных в связи с участием в </w:t>
      </w:r>
      <w:r w:rsidR="001F5C96" w:rsidRPr="00ED2210">
        <w:rPr>
          <w:rFonts w:ascii="Times New Roman" w:hAnsi="Times New Roman"/>
          <w:sz w:val="28"/>
          <w:szCs w:val="28"/>
        </w:rPr>
        <w:t>конкурсе «Ярмарка экологических проектов «</w:t>
      </w:r>
      <w:proofErr w:type="spellStart"/>
      <w:r w:rsidR="001F5C96" w:rsidRPr="00ED2210">
        <w:rPr>
          <w:rFonts w:ascii="Times New Roman" w:hAnsi="Times New Roman"/>
          <w:sz w:val="28"/>
          <w:szCs w:val="28"/>
          <w:lang w:val="en-US"/>
        </w:rPr>
        <w:t>PermGreenCity</w:t>
      </w:r>
      <w:proofErr w:type="spellEnd"/>
      <w:r w:rsidR="001F5C96" w:rsidRPr="00ED2210">
        <w:rPr>
          <w:rFonts w:ascii="Times New Roman" w:hAnsi="Times New Roman"/>
          <w:sz w:val="28"/>
          <w:szCs w:val="28"/>
        </w:rPr>
        <w:t>»</w:t>
      </w:r>
      <w:r w:rsidRPr="00ED2210">
        <w:rPr>
          <w:rFonts w:ascii="Times New Roman" w:hAnsi="Times New Roman"/>
          <w:sz w:val="28"/>
          <w:szCs w:val="28"/>
        </w:rPr>
        <w:t xml:space="preserve"> (далее</w:t>
      </w:r>
      <w:r w:rsidRPr="00ED221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F5C96" w:rsidRPr="00ED2210">
        <w:rPr>
          <w:rFonts w:ascii="Times New Roman" w:eastAsia="Times New Roman" w:hAnsi="Times New Roman"/>
          <w:sz w:val="28"/>
          <w:szCs w:val="28"/>
        </w:rPr>
        <w:t>Конкурс</w:t>
      </w:r>
      <w:r w:rsidRPr="00ED2210">
        <w:rPr>
          <w:rFonts w:ascii="Times New Roman" w:eastAsia="Times New Roman" w:hAnsi="Times New Roman"/>
          <w:sz w:val="28"/>
          <w:szCs w:val="28"/>
        </w:rPr>
        <w:t>).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требованиями законодательства Российской Федерации, документами, регламентирующими проведение Чемпионата.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Я также даю согласие на включение в целях информационного обеспечения Деловой игры в общедоступных источниках моих персональных данных: фамилия, имя, отчество, год рождения.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Настоящее согласие действует неопределенное время.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Мне известно, что субъект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«___»____________ 20___ г.</w:t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  <w:t>____________ / ФИО</w:t>
      </w: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6" w:rsidRPr="00ED2210" w:rsidRDefault="001F5C96" w:rsidP="00C3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D221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1F5C96" w:rsidRPr="00ED2210" w:rsidRDefault="001F5C96" w:rsidP="001F5C9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D2210">
        <w:rPr>
          <w:rFonts w:ascii="Times New Roman" w:hAnsi="Times New Roman"/>
          <w:b/>
          <w:sz w:val="24"/>
          <w:szCs w:val="24"/>
        </w:rPr>
        <w:t xml:space="preserve">К заявке на участие </w:t>
      </w: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</w:t>
      </w:r>
    </w:p>
    <w:p w:rsidR="001F5C96" w:rsidRPr="00ED2210" w:rsidRDefault="001F5C96" w:rsidP="001F5C96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ED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D2210">
        <w:rPr>
          <w:rFonts w:ascii="Times New Roman" w:hAnsi="Times New Roman" w:cs="Times New Roman"/>
          <w:b/>
          <w:sz w:val="24"/>
          <w:lang w:eastAsia="ru-RU"/>
        </w:rPr>
        <w:t>Ярмарка экологических проектов «</w:t>
      </w:r>
      <w:proofErr w:type="spellStart"/>
      <w:r w:rsidRPr="00ED2210">
        <w:rPr>
          <w:rFonts w:ascii="Times New Roman" w:hAnsi="Times New Roman" w:cs="Times New Roman"/>
          <w:b/>
          <w:sz w:val="24"/>
          <w:lang w:val="en-US" w:eastAsia="ru-RU"/>
        </w:rPr>
        <w:t>PermGreenCity</w:t>
      </w:r>
      <w:proofErr w:type="spellEnd"/>
      <w:r w:rsidRPr="00ED2210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1324E6" w:rsidRPr="00ED2210" w:rsidRDefault="001324E6" w:rsidP="001F5C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В МАУ «Дворец молодежи» г</w:t>
      </w:r>
      <w:proofErr w:type="gramStart"/>
      <w:r w:rsidRPr="00ED221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D2210">
        <w:rPr>
          <w:rFonts w:ascii="Times New Roman" w:eastAsia="Times New Roman" w:hAnsi="Times New Roman"/>
          <w:sz w:val="28"/>
          <w:szCs w:val="28"/>
        </w:rPr>
        <w:t>ерми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2210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b/>
          <w:sz w:val="20"/>
          <w:szCs w:val="20"/>
        </w:rPr>
        <w:t>(наименование учреждения, получающего согласие</w:t>
      </w:r>
      <w:proofErr w:type="gramEnd"/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>на обработку персональных данных, далее – Оператор)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 xml:space="preserve">___________________________________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Ф.И.О. родителя (законного представителя) субъекта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>персональных данных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Адрес, где зарегистрирован родитель (законный представитель)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>субъекта персональных данных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>(номер основного документа, удостоверяющего личность родителя</w:t>
      </w:r>
      <w:proofErr w:type="gramEnd"/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D2210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 субъекта персональных данных) 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ED2210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 xml:space="preserve">(дата выдачи указанного документа и наименование органа, </w:t>
      </w:r>
      <w:proofErr w:type="gramEnd"/>
    </w:p>
    <w:p w:rsidR="001324E6" w:rsidRPr="00ED2210" w:rsidRDefault="001324E6" w:rsidP="001324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2210"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 w:rsidRPr="00ED2210">
        <w:rPr>
          <w:rFonts w:ascii="Times New Roman" w:eastAsia="Times New Roman" w:hAnsi="Times New Roman"/>
          <w:sz w:val="20"/>
          <w:szCs w:val="20"/>
        </w:rPr>
        <w:t xml:space="preserve"> документ) 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СОГЛАСИЕ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выражаю свое согласие МАУ «Дворец молодежи» г</w:t>
      </w:r>
      <w:proofErr w:type="gramStart"/>
      <w:r w:rsidRPr="00ED221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D2210">
        <w:rPr>
          <w:rFonts w:ascii="Times New Roman" w:eastAsia="Times New Roman" w:hAnsi="Times New Roman"/>
          <w:sz w:val="28"/>
          <w:szCs w:val="28"/>
        </w:rPr>
        <w:t>ерми (далее - Организатор)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моего несовершеннолетнего ребенка</w:t>
      </w:r>
    </w:p>
    <w:p w:rsidR="001324E6" w:rsidRPr="00ED2210" w:rsidRDefault="001324E6" w:rsidP="0013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1324E6" w:rsidRPr="00ED2210" w:rsidRDefault="001324E6" w:rsidP="001324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D2210">
        <w:rPr>
          <w:rFonts w:ascii="Times New Roman" w:eastAsia="Times New Roman" w:hAnsi="Times New Roman"/>
          <w:sz w:val="28"/>
          <w:szCs w:val="28"/>
          <w:vertAlign w:val="superscript"/>
        </w:rPr>
        <w:t>(Ф.И.О. ребенка, год рождения)</w:t>
      </w:r>
    </w:p>
    <w:p w:rsidR="001324E6" w:rsidRPr="00ED2210" w:rsidRDefault="001324E6" w:rsidP="0013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полученных в связи с участием в</w:t>
      </w:r>
      <w:r w:rsidR="001F5C96" w:rsidRPr="00ED2210">
        <w:rPr>
          <w:rFonts w:ascii="Times New Roman" w:eastAsia="Times New Roman" w:hAnsi="Times New Roman"/>
          <w:sz w:val="28"/>
          <w:szCs w:val="28"/>
        </w:rPr>
        <w:t xml:space="preserve"> </w:t>
      </w:r>
      <w:r w:rsidR="001F5C96" w:rsidRPr="00ED2210">
        <w:rPr>
          <w:rFonts w:ascii="Times New Roman" w:hAnsi="Times New Roman"/>
          <w:sz w:val="28"/>
          <w:szCs w:val="28"/>
        </w:rPr>
        <w:t>конкурсе «Ярмарка экологических проектов «</w:t>
      </w:r>
      <w:proofErr w:type="spellStart"/>
      <w:r w:rsidR="001F5C96" w:rsidRPr="00ED2210">
        <w:rPr>
          <w:rFonts w:ascii="Times New Roman" w:hAnsi="Times New Roman"/>
          <w:sz w:val="28"/>
          <w:szCs w:val="28"/>
          <w:lang w:val="en-US"/>
        </w:rPr>
        <w:t>PermGreenCity</w:t>
      </w:r>
      <w:proofErr w:type="spellEnd"/>
      <w:r w:rsidR="001F5C96" w:rsidRPr="00ED2210">
        <w:rPr>
          <w:rFonts w:ascii="Times New Roman" w:hAnsi="Times New Roman"/>
          <w:sz w:val="28"/>
          <w:szCs w:val="28"/>
        </w:rPr>
        <w:t xml:space="preserve">» </w:t>
      </w:r>
      <w:r w:rsidRPr="00ED2210">
        <w:rPr>
          <w:rFonts w:ascii="Times New Roman" w:hAnsi="Times New Roman"/>
          <w:sz w:val="28"/>
          <w:szCs w:val="28"/>
        </w:rPr>
        <w:t>(далее</w:t>
      </w:r>
      <w:r w:rsidRPr="00ED221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F5C96" w:rsidRPr="00ED2210">
        <w:rPr>
          <w:rFonts w:ascii="Times New Roman" w:eastAsia="Times New Roman" w:hAnsi="Times New Roman"/>
          <w:sz w:val="28"/>
          <w:szCs w:val="28"/>
        </w:rPr>
        <w:t>Конкурс</w:t>
      </w:r>
      <w:r w:rsidRPr="00ED2210">
        <w:rPr>
          <w:rFonts w:ascii="Times New Roman" w:eastAsia="Times New Roman" w:hAnsi="Times New Roman"/>
          <w:sz w:val="28"/>
          <w:szCs w:val="28"/>
        </w:rPr>
        <w:t>).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требованиями законодательства Российской Федерации, документами, регламентирующими проведение Чемпионата.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Я также даю согласие на включение в целях информационного обеспечения Чемпионата в общедоступных источниках персональных данных моего несовершеннолетнего ребенка: фамилия, имя, отчество, год рождения.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Настоящее согласие действует неопределенное время.</w:t>
      </w:r>
    </w:p>
    <w:p w:rsidR="001324E6" w:rsidRPr="00ED2210" w:rsidRDefault="001324E6" w:rsidP="00132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Мне известно, что родитель (законный представитель) субъекта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1324E6" w:rsidRPr="00ED2210" w:rsidRDefault="001324E6" w:rsidP="0013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4E6" w:rsidRPr="00ED2210" w:rsidRDefault="001324E6" w:rsidP="001324E6">
      <w:pPr>
        <w:spacing w:after="0" w:line="240" w:lineRule="auto"/>
        <w:jc w:val="both"/>
        <w:rPr>
          <w:sz w:val="28"/>
          <w:szCs w:val="28"/>
        </w:rPr>
      </w:pPr>
      <w:r w:rsidRPr="00ED2210">
        <w:rPr>
          <w:rFonts w:ascii="Times New Roman" w:eastAsia="Times New Roman" w:hAnsi="Times New Roman"/>
          <w:sz w:val="28"/>
          <w:szCs w:val="28"/>
        </w:rPr>
        <w:t>«___»____________ 20___ г.</w:t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</w:r>
      <w:r w:rsidRPr="00ED2210">
        <w:rPr>
          <w:rFonts w:ascii="Times New Roman" w:eastAsia="Times New Roman" w:hAnsi="Times New Roman"/>
          <w:sz w:val="28"/>
          <w:szCs w:val="28"/>
        </w:rPr>
        <w:tab/>
        <w:t>____________ / ФИО</w:t>
      </w:r>
    </w:p>
    <w:sectPr w:rsidR="001324E6" w:rsidRPr="00ED2210" w:rsidSect="0014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BF23D6"/>
    <w:multiLevelType w:val="hybridMultilevel"/>
    <w:tmpl w:val="3982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0D86"/>
    <w:multiLevelType w:val="hybridMultilevel"/>
    <w:tmpl w:val="239C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1D1"/>
    <w:multiLevelType w:val="multilevel"/>
    <w:tmpl w:val="18E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B2314"/>
    <w:multiLevelType w:val="multilevel"/>
    <w:tmpl w:val="C2F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46942"/>
    <w:multiLevelType w:val="multilevel"/>
    <w:tmpl w:val="CA8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418FC"/>
    <w:multiLevelType w:val="multilevel"/>
    <w:tmpl w:val="4FAA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8113D"/>
    <w:multiLevelType w:val="multilevel"/>
    <w:tmpl w:val="E67A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64447"/>
    <w:multiLevelType w:val="multilevel"/>
    <w:tmpl w:val="275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46F4C"/>
    <w:multiLevelType w:val="multilevel"/>
    <w:tmpl w:val="025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04D2C"/>
    <w:multiLevelType w:val="hybridMultilevel"/>
    <w:tmpl w:val="D5F2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6F17"/>
    <w:multiLevelType w:val="multilevel"/>
    <w:tmpl w:val="18B4F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22665A18"/>
    <w:multiLevelType w:val="hybridMultilevel"/>
    <w:tmpl w:val="0C42B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AD0CF9"/>
    <w:multiLevelType w:val="hybridMultilevel"/>
    <w:tmpl w:val="453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22CA0"/>
    <w:multiLevelType w:val="hybridMultilevel"/>
    <w:tmpl w:val="52A0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254"/>
    <w:multiLevelType w:val="multilevel"/>
    <w:tmpl w:val="0CF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75BCB"/>
    <w:multiLevelType w:val="hybridMultilevel"/>
    <w:tmpl w:val="C798A3AA"/>
    <w:lvl w:ilvl="0" w:tplc="48462D4A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2BCF619E"/>
    <w:multiLevelType w:val="hybridMultilevel"/>
    <w:tmpl w:val="976E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F091F"/>
    <w:multiLevelType w:val="multilevel"/>
    <w:tmpl w:val="5C6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A573C"/>
    <w:multiLevelType w:val="multilevel"/>
    <w:tmpl w:val="DEF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25FEA"/>
    <w:multiLevelType w:val="multilevel"/>
    <w:tmpl w:val="AA5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E74CA"/>
    <w:multiLevelType w:val="multilevel"/>
    <w:tmpl w:val="851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D60E9"/>
    <w:multiLevelType w:val="hybridMultilevel"/>
    <w:tmpl w:val="0260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729EB"/>
    <w:multiLevelType w:val="hybridMultilevel"/>
    <w:tmpl w:val="2CDA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460CD"/>
    <w:multiLevelType w:val="multilevel"/>
    <w:tmpl w:val="B97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13E30"/>
    <w:multiLevelType w:val="hybridMultilevel"/>
    <w:tmpl w:val="CA70C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229D4"/>
    <w:multiLevelType w:val="hybridMultilevel"/>
    <w:tmpl w:val="415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74DEC"/>
    <w:multiLevelType w:val="multilevel"/>
    <w:tmpl w:val="46A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5BC6"/>
    <w:multiLevelType w:val="multilevel"/>
    <w:tmpl w:val="ED9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B34F7"/>
    <w:multiLevelType w:val="multilevel"/>
    <w:tmpl w:val="574C8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DF5856"/>
    <w:multiLevelType w:val="multilevel"/>
    <w:tmpl w:val="4CD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305A5"/>
    <w:multiLevelType w:val="multilevel"/>
    <w:tmpl w:val="549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22329"/>
    <w:multiLevelType w:val="hybridMultilevel"/>
    <w:tmpl w:val="7452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31F9B"/>
    <w:multiLevelType w:val="multilevel"/>
    <w:tmpl w:val="4DB6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F19A9"/>
    <w:multiLevelType w:val="multilevel"/>
    <w:tmpl w:val="615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85913"/>
    <w:multiLevelType w:val="multilevel"/>
    <w:tmpl w:val="F26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A2FF0"/>
    <w:multiLevelType w:val="multilevel"/>
    <w:tmpl w:val="8F2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30"/>
  </w:num>
  <w:num w:numId="5">
    <w:abstractNumId w:val="5"/>
  </w:num>
  <w:num w:numId="6">
    <w:abstractNumId w:val="21"/>
  </w:num>
  <w:num w:numId="7">
    <w:abstractNumId w:val="29"/>
  </w:num>
  <w:num w:numId="8">
    <w:abstractNumId w:val="10"/>
  </w:num>
  <w:num w:numId="9">
    <w:abstractNumId w:val="7"/>
  </w:num>
  <w:num w:numId="10">
    <w:abstractNumId w:val="11"/>
  </w:num>
  <w:num w:numId="11">
    <w:abstractNumId w:val="36"/>
  </w:num>
  <w:num w:numId="12">
    <w:abstractNumId w:val="22"/>
  </w:num>
  <w:num w:numId="13">
    <w:abstractNumId w:val="20"/>
  </w:num>
  <w:num w:numId="14">
    <w:abstractNumId w:val="37"/>
  </w:num>
  <w:num w:numId="15">
    <w:abstractNumId w:val="23"/>
  </w:num>
  <w:num w:numId="16">
    <w:abstractNumId w:val="32"/>
  </w:num>
  <w:num w:numId="17">
    <w:abstractNumId w:val="28"/>
  </w:num>
  <w:num w:numId="18">
    <w:abstractNumId w:val="6"/>
  </w:num>
  <w:num w:numId="19">
    <w:abstractNumId w:val="8"/>
  </w:num>
  <w:num w:numId="20">
    <w:abstractNumId w:val="33"/>
  </w:num>
  <w:num w:numId="21">
    <w:abstractNumId w:val="35"/>
  </w:num>
  <w:num w:numId="22">
    <w:abstractNumId w:val="27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14"/>
  </w:num>
  <w:num w:numId="28">
    <w:abstractNumId w:val="13"/>
  </w:num>
  <w:num w:numId="29">
    <w:abstractNumId w:val="31"/>
  </w:num>
  <w:num w:numId="30">
    <w:abstractNumId w:val="38"/>
  </w:num>
  <w:num w:numId="31">
    <w:abstractNumId w:val="18"/>
  </w:num>
  <w:num w:numId="32">
    <w:abstractNumId w:val="24"/>
  </w:num>
  <w:num w:numId="33">
    <w:abstractNumId w:val="25"/>
  </w:num>
  <w:num w:numId="34">
    <w:abstractNumId w:val="4"/>
  </w:num>
  <w:num w:numId="35">
    <w:abstractNumId w:val="19"/>
  </w:num>
  <w:num w:numId="36">
    <w:abstractNumId w:val="16"/>
  </w:num>
  <w:num w:numId="37">
    <w:abstractNumId w:val="12"/>
  </w:num>
  <w:num w:numId="38">
    <w:abstractNumId w:val="1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0F07"/>
    <w:rsid w:val="00011F7F"/>
    <w:rsid w:val="000C2426"/>
    <w:rsid w:val="001119DF"/>
    <w:rsid w:val="001166EE"/>
    <w:rsid w:val="001324E6"/>
    <w:rsid w:val="00146386"/>
    <w:rsid w:val="0015767F"/>
    <w:rsid w:val="00166DCE"/>
    <w:rsid w:val="001D6BBF"/>
    <w:rsid w:val="001F5C96"/>
    <w:rsid w:val="00235C5F"/>
    <w:rsid w:val="00242EAB"/>
    <w:rsid w:val="00271AAF"/>
    <w:rsid w:val="002853C9"/>
    <w:rsid w:val="003D4BB4"/>
    <w:rsid w:val="003F062F"/>
    <w:rsid w:val="004225FE"/>
    <w:rsid w:val="00437CFA"/>
    <w:rsid w:val="004A6CCF"/>
    <w:rsid w:val="004D251A"/>
    <w:rsid w:val="004D3E74"/>
    <w:rsid w:val="004E547A"/>
    <w:rsid w:val="005A62D9"/>
    <w:rsid w:val="005C34F7"/>
    <w:rsid w:val="006125A8"/>
    <w:rsid w:val="00656938"/>
    <w:rsid w:val="0066181F"/>
    <w:rsid w:val="00687758"/>
    <w:rsid w:val="006D25D8"/>
    <w:rsid w:val="007101E6"/>
    <w:rsid w:val="00736A34"/>
    <w:rsid w:val="007A1C5D"/>
    <w:rsid w:val="007C5EC5"/>
    <w:rsid w:val="007F0B30"/>
    <w:rsid w:val="008126C2"/>
    <w:rsid w:val="00880E18"/>
    <w:rsid w:val="008A67FA"/>
    <w:rsid w:val="008D690C"/>
    <w:rsid w:val="008F7245"/>
    <w:rsid w:val="008F77DF"/>
    <w:rsid w:val="008F7F7C"/>
    <w:rsid w:val="00931B76"/>
    <w:rsid w:val="00970F0A"/>
    <w:rsid w:val="00981621"/>
    <w:rsid w:val="009A249B"/>
    <w:rsid w:val="009C0D8C"/>
    <w:rsid w:val="009E68D1"/>
    <w:rsid w:val="009F0425"/>
    <w:rsid w:val="00AA654A"/>
    <w:rsid w:val="00BB4451"/>
    <w:rsid w:val="00BC0441"/>
    <w:rsid w:val="00BD4D28"/>
    <w:rsid w:val="00BF7333"/>
    <w:rsid w:val="00C269E9"/>
    <w:rsid w:val="00C30F07"/>
    <w:rsid w:val="00C330B3"/>
    <w:rsid w:val="00C71C76"/>
    <w:rsid w:val="00C73239"/>
    <w:rsid w:val="00D0571E"/>
    <w:rsid w:val="00D15FCD"/>
    <w:rsid w:val="00DB35F6"/>
    <w:rsid w:val="00DF715A"/>
    <w:rsid w:val="00EA0B53"/>
    <w:rsid w:val="00EC598B"/>
    <w:rsid w:val="00ED2210"/>
    <w:rsid w:val="00ED25EC"/>
    <w:rsid w:val="00ED4389"/>
    <w:rsid w:val="00F26770"/>
    <w:rsid w:val="00F53AAD"/>
    <w:rsid w:val="00F639A9"/>
    <w:rsid w:val="00FD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6"/>
  </w:style>
  <w:style w:type="paragraph" w:styleId="1">
    <w:name w:val="heading 1"/>
    <w:basedOn w:val="a"/>
    <w:next w:val="a"/>
    <w:link w:val="10"/>
    <w:uiPriority w:val="9"/>
    <w:qFormat/>
    <w:rsid w:val="001324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30F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0F07"/>
  </w:style>
  <w:style w:type="paragraph" w:styleId="a6">
    <w:name w:val="Balloon Text"/>
    <w:basedOn w:val="a"/>
    <w:link w:val="a7"/>
    <w:uiPriority w:val="99"/>
    <w:semiHidden/>
    <w:unhideWhenUsed/>
    <w:rsid w:val="005C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8"/>
    <w:pPr>
      <w:ind w:left="720"/>
      <w:contextualSpacing/>
    </w:pPr>
  </w:style>
  <w:style w:type="character" w:customStyle="1" w:styleId="b-predefined-field1">
    <w:name w:val="b-predefined-field1"/>
    <w:basedOn w:val="a0"/>
    <w:rsid w:val="00242EAB"/>
    <w:rPr>
      <w:b/>
      <w:bCs/>
    </w:rPr>
  </w:style>
  <w:style w:type="paragraph" w:customStyle="1" w:styleId="11">
    <w:name w:val="Текст1"/>
    <w:basedOn w:val="a"/>
    <w:rsid w:val="00242EAB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9A24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A249B"/>
  </w:style>
  <w:style w:type="paragraph" w:styleId="ab">
    <w:name w:val="Normal (Web)"/>
    <w:basedOn w:val="a"/>
    <w:uiPriority w:val="99"/>
    <w:unhideWhenUsed/>
    <w:rsid w:val="009A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30F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0F07"/>
  </w:style>
  <w:style w:type="paragraph" w:styleId="a6">
    <w:name w:val="Balloon Text"/>
    <w:basedOn w:val="a"/>
    <w:link w:val="a7"/>
    <w:uiPriority w:val="99"/>
    <w:semiHidden/>
    <w:unhideWhenUsed/>
    <w:rsid w:val="005C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-c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-ct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DFB3-6F6D-4D84-92D5-486D0FC9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sannikovam</cp:lastModifiedBy>
  <cp:revision>12</cp:revision>
  <cp:lastPrinted>2017-05-31T07:24:00Z</cp:lastPrinted>
  <dcterms:created xsi:type="dcterms:W3CDTF">2017-05-18T13:09:00Z</dcterms:created>
  <dcterms:modified xsi:type="dcterms:W3CDTF">2017-07-20T05:11:00Z</dcterms:modified>
</cp:coreProperties>
</file>